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2E45B8" w14:textId="513041A9" w:rsidR="008052DC" w:rsidRPr="00F03A9A" w:rsidRDefault="008052DC" w:rsidP="00E9193F">
      <w:pPr>
        <w:jc w:val="center"/>
        <w:rPr>
          <w:rFonts w:ascii="Marianne" w:hAnsi="Marianne" w:cs="Open Sans"/>
          <w:color w:val="29ABE2"/>
          <w:sz w:val="30"/>
          <w:szCs w:val="30"/>
        </w:rPr>
      </w:pPr>
      <w:bookmarkStart w:id="0" w:name="_Hlk115973698"/>
      <w:bookmarkEnd w:id="0"/>
    </w:p>
    <w:p w14:paraId="50898E27" w14:textId="77A8255B" w:rsidR="00C903D4" w:rsidRPr="00F03A9A" w:rsidRDefault="00C903D4" w:rsidP="00864C47">
      <w:pPr>
        <w:spacing w:after="0" w:line="240" w:lineRule="auto"/>
        <w:ind w:left="142"/>
        <w:rPr>
          <w:rFonts w:ascii="Marianne" w:hAnsi="Marianne" w:cs="Open Sans"/>
          <w:color w:val="29ABE2"/>
          <w:sz w:val="30"/>
          <w:szCs w:val="30"/>
        </w:rPr>
      </w:pPr>
    </w:p>
    <w:p w14:paraId="766FFFFC" w14:textId="77777777" w:rsidR="00C903D4" w:rsidRPr="00F03A9A" w:rsidRDefault="00C903D4" w:rsidP="00864C47">
      <w:pPr>
        <w:spacing w:after="0" w:line="240" w:lineRule="auto"/>
        <w:ind w:left="142"/>
        <w:rPr>
          <w:rFonts w:ascii="Marianne" w:hAnsi="Marianne" w:cs="Open Sans"/>
          <w:color w:val="29ABE2"/>
          <w:sz w:val="30"/>
          <w:szCs w:val="30"/>
        </w:rPr>
      </w:pPr>
    </w:p>
    <w:p w14:paraId="743A4002" w14:textId="77777777" w:rsidR="00C903D4" w:rsidRPr="00F03A9A" w:rsidRDefault="00C903D4" w:rsidP="00864C47">
      <w:pPr>
        <w:spacing w:after="0" w:line="240" w:lineRule="auto"/>
        <w:ind w:left="142"/>
        <w:rPr>
          <w:rFonts w:ascii="Marianne" w:hAnsi="Marianne" w:cs="Open Sans"/>
          <w:color w:val="29ABE2"/>
          <w:sz w:val="30"/>
          <w:szCs w:val="30"/>
        </w:rPr>
      </w:pPr>
    </w:p>
    <w:p w14:paraId="69BF8A00" w14:textId="77777777" w:rsidR="00C903D4" w:rsidRPr="00F03A9A" w:rsidRDefault="00C903D4" w:rsidP="00864C47">
      <w:pPr>
        <w:spacing w:after="0" w:line="240" w:lineRule="auto"/>
        <w:ind w:left="142"/>
        <w:rPr>
          <w:rFonts w:ascii="Marianne" w:hAnsi="Marianne" w:cs="Open Sans"/>
          <w:color w:val="29ABE2"/>
          <w:sz w:val="30"/>
          <w:szCs w:val="30"/>
        </w:rPr>
      </w:pPr>
    </w:p>
    <w:p w14:paraId="3DBAB41F" w14:textId="5128D740" w:rsidR="00C903D4" w:rsidRDefault="00C903D4" w:rsidP="00864C47">
      <w:pPr>
        <w:spacing w:after="0" w:line="240" w:lineRule="auto"/>
        <w:ind w:left="142"/>
        <w:rPr>
          <w:rFonts w:ascii="Marianne" w:hAnsi="Marianne" w:cs="Open Sans"/>
          <w:color w:val="29ABE2"/>
          <w:sz w:val="30"/>
          <w:szCs w:val="30"/>
        </w:rPr>
      </w:pPr>
    </w:p>
    <w:p w14:paraId="26D696F5" w14:textId="1169ED47" w:rsidR="00F03A9A" w:rsidRDefault="00F03A9A" w:rsidP="00864C47">
      <w:pPr>
        <w:spacing w:after="0" w:line="240" w:lineRule="auto"/>
        <w:ind w:left="142"/>
        <w:rPr>
          <w:rFonts w:ascii="Marianne" w:hAnsi="Marianne" w:cs="Open Sans"/>
          <w:color w:val="29ABE2"/>
          <w:sz w:val="30"/>
          <w:szCs w:val="30"/>
        </w:rPr>
      </w:pPr>
    </w:p>
    <w:p w14:paraId="27C08015" w14:textId="1EFE5D74" w:rsidR="00F03A9A" w:rsidRDefault="00F03A9A" w:rsidP="00864C47">
      <w:pPr>
        <w:spacing w:after="0" w:line="240" w:lineRule="auto"/>
        <w:ind w:left="142"/>
        <w:rPr>
          <w:rFonts w:ascii="Marianne" w:hAnsi="Marianne" w:cs="Open Sans"/>
          <w:color w:val="29ABE2"/>
          <w:sz w:val="30"/>
          <w:szCs w:val="30"/>
        </w:rPr>
      </w:pPr>
    </w:p>
    <w:p w14:paraId="1F53EAFB" w14:textId="716A6FBB" w:rsidR="00F03A9A" w:rsidRDefault="00F03A9A" w:rsidP="00864C47">
      <w:pPr>
        <w:spacing w:after="0" w:line="240" w:lineRule="auto"/>
        <w:ind w:left="142"/>
        <w:rPr>
          <w:rFonts w:ascii="Marianne" w:hAnsi="Marianne" w:cs="Open Sans"/>
          <w:color w:val="29ABE2"/>
          <w:sz w:val="30"/>
          <w:szCs w:val="30"/>
        </w:rPr>
      </w:pPr>
    </w:p>
    <w:p w14:paraId="1B4D3CE4" w14:textId="7D25B64A" w:rsidR="00F03A9A" w:rsidRDefault="00F03A9A" w:rsidP="00864C47">
      <w:pPr>
        <w:spacing w:after="0" w:line="240" w:lineRule="auto"/>
        <w:ind w:left="142"/>
        <w:rPr>
          <w:rFonts w:ascii="Marianne" w:hAnsi="Marianne" w:cs="Open Sans"/>
          <w:color w:val="29ABE2"/>
          <w:sz w:val="30"/>
          <w:szCs w:val="30"/>
        </w:rPr>
      </w:pPr>
    </w:p>
    <w:p w14:paraId="2ACF2F51" w14:textId="695708C5" w:rsidR="00F03A9A" w:rsidRDefault="00F03A9A" w:rsidP="00864C47">
      <w:pPr>
        <w:spacing w:after="0" w:line="240" w:lineRule="auto"/>
        <w:ind w:left="142"/>
        <w:rPr>
          <w:rFonts w:ascii="Marianne" w:hAnsi="Marianne" w:cs="Open Sans"/>
          <w:color w:val="29ABE2"/>
          <w:sz w:val="30"/>
          <w:szCs w:val="30"/>
        </w:rPr>
      </w:pPr>
    </w:p>
    <w:p w14:paraId="4AF85F4F" w14:textId="356D2933" w:rsidR="00F03A9A" w:rsidRDefault="00F03A9A" w:rsidP="00864C47">
      <w:pPr>
        <w:spacing w:after="0" w:line="240" w:lineRule="auto"/>
        <w:ind w:left="142"/>
        <w:rPr>
          <w:rFonts w:ascii="Marianne" w:hAnsi="Marianne" w:cs="Open Sans"/>
          <w:color w:val="29ABE2"/>
          <w:sz w:val="30"/>
          <w:szCs w:val="30"/>
        </w:rPr>
      </w:pPr>
    </w:p>
    <w:p w14:paraId="37D258A7" w14:textId="1B9FD151" w:rsidR="00F03A9A" w:rsidRDefault="00F03A9A" w:rsidP="00864C47">
      <w:pPr>
        <w:spacing w:after="0" w:line="240" w:lineRule="auto"/>
        <w:ind w:left="142"/>
        <w:rPr>
          <w:rFonts w:ascii="Marianne" w:hAnsi="Marianne" w:cs="Open Sans"/>
          <w:color w:val="29ABE2"/>
          <w:sz w:val="30"/>
          <w:szCs w:val="30"/>
        </w:rPr>
      </w:pPr>
    </w:p>
    <w:p w14:paraId="5D2DD150" w14:textId="77777777" w:rsidR="00F03A9A" w:rsidRPr="00F03A9A" w:rsidRDefault="00F03A9A" w:rsidP="00864C47">
      <w:pPr>
        <w:spacing w:after="0" w:line="240" w:lineRule="auto"/>
        <w:ind w:left="142"/>
        <w:rPr>
          <w:rFonts w:ascii="Marianne" w:hAnsi="Marianne" w:cs="Open Sans"/>
          <w:color w:val="29ABE2"/>
          <w:sz w:val="30"/>
          <w:szCs w:val="30"/>
        </w:rPr>
      </w:pPr>
    </w:p>
    <w:p w14:paraId="247925D8" w14:textId="77777777" w:rsidR="00C903D4" w:rsidRPr="00F03A9A" w:rsidRDefault="00C903D4" w:rsidP="00864C47">
      <w:pPr>
        <w:spacing w:after="0" w:line="240" w:lineRule="auto"/>
        <w:ind w:left="142"/>
        <w:rPr>
          <w:rFonts w:ascii="Marianne" w:hAnsi="Marianne" w:cs="Open Sans"/>
          <w:color w:val="29ABE2"/>
          <w:sz w:val="30"/>
          <w:szCs w:val="30"/>
        </w:rPr>
      </w:pPr>
    </w:p>
    <w:p w14:paraId="1FED8790" w14:textId="149B7349" w:rsidR="00E00B83" w:rsidRDefault="00E00B83" w:rsidP="001866A3">
      <w:pPr>
        <w:ind w:left="142"/>
        <w:rPr>
          <w:rFonts w:ascii="Marianne" w:hAnsi="Marianne" w:cs="Open Sans"/>
          <w:b/>
          <w:color w:val="FFFFFF" w:themeColor="background1"/>
          <w:sz w:val="24"/>
          <w:szCs w:val="24"/>
        </w:rPr>
      </w:pPr>
    </w:p>
    <w:p w14:paraId="2AA2866C" w14:textId="7D53C78D" w:rsidR="006A198D" w:rsidRDefault="006A198D" w:rsidP="001866A3">
      <w:pPr>
        <w:ind w:left="142"/>
        <w:rPr>
          <w:rFonts w:ascii="Marianne" w:hAnsi="Marianne" w:cs="Open Sans"/>
          <w:b/>
          <w:color w:val="FFFFFF" w:themeColor="background1"/>
          <w:sz w:val="24"/>
          <w:szCs w:val="24"/>
        </w:rPr>
      </w:pPr>
    </w:p>
    <w:p w14:paraId="30453613" w14:textId="28F3ABDD" w:rsidR="006A198D" w:rsidRDefault="006A198D" w:rsidP="001866A3">
      <w:pPr>
        <w:ind w:left="142"/>
        <w:rPr>
          <w:rFonts w:ascii="Marianne" w:hAnsi="Marianne" w:cs="Open Sans"/>
          <w:b/>
          <w:color w:val="FFFFFF" w:themeColor="background1"/>
          <w:sz w:val="24"/>
          <w:szCs w:val="24"/>
        </w:rPr>
      </w:pPr>
    </w:p>
    <w:p w14:paraId="271504D8" w14:textId="77777777" w:rsidR="00C317ED" w:rsidRDefault="00C317ED" w:rsidP="001866A3">
      <w:pPr>
        <w:ind w:left="142"/>
        <w:rPr>
          <w:rFonts w:ascii="Marianne" w:hAnsi="Marianne" w:cs="Open Sans"/>
          <w:b/>
          <w:color w:val="FFFFFF" w:themeColor="background1"/>
          <w:sz w:val="24"/>
          <w:szCs w:val="24"/>
        </w:rPr>
      </w:pPr>
    </w:p>
    <w:p w14:paraId="094E2AF0" w14:textId="121B5CD8" w:rsidR="006A198D" w:rsidRPr="009747FE" w:rsidRDefault="0047268C" w:rsidP="001866A3">
      <w:pPr>
        <w:ind w:left="142"/>
        <w:rPr>
          <w:rFonts w:ascii="Marianne" w:hAnsi="Marianne" w:cs="Open Sans"/>
          <w:b/>
          <w:color w:val="FFFFFF" w:themeColor="background1"/>
          <w:sz w:val="24"/>
          <w:szCs w:val="24"/>
        </w:rPr>
      </w:pPr>
      <w:r>
        <w:rPr>
          <w:noProof/>
          <w:lang w:eastAsia="fr-FR"/>
        </w:rPr>
        <mc:AlternateContent>
          <mc:Choice Requires="wps">
            <w:drawing>
              <wp:anchor distT="0" distB="0" distL="114300" distR="114300" simplePos="0" relativeHeight="251662336" behindDoc="0" locked="0" layoutInCell="1" allowOverlap="1" wp14:anchorId="4822E0EA" wp14:editId="0D9FBCAA">
                <wp:simplePos x="0" y="0"/>
                <wp:positionH relativeFrom="margin">
                  <wp:posOffset>1108710</wp:posOffset>
                </wp:positionH>
                <wp:positionV relativeFrom="paragraph">
                  <wp:posOffset>70485</wp:posOffset>
                </wp:positionV>
                <wp:extent cx="3924300" cy="457200"/>
                <wp:effectExtent l="0" t="0" r="0" b="0"/>
                <wp:wrapSquare wrapText="bothSides"/>
                <wp:docPr id="3" name="Zone de texte 3"/>
                <wp:cNvGraphicFramePr/>
                <a:graphic xmlns:a="http://schemas.openxmlformats.org/drawingml/2006/main">
                  <a:graphicData uri="http://schemas.microsoft.com/office/word/2010/wordprocessingShape">
                    <wps:wsp>
                      <wps:cNvSpPr txBox="1"/>
                      <wps:spPr>
                        <a:xfrm>
                          <a:off x="0" y="0"/>
                          <a:ext cx="3924300" cy="457200"/>
                        </a:xfrm>
                        <a:prstGeom prst="rect">
                          <a:avLst/>
                        </a:prstGeom>
                        <a:noFill/>
                        <a:ln w="6350">
                          <a:noFill/>
                        </a:ln>
                      </wps:spPr>
                      <wps:txbx>
                        <w:txbxContent>
                          <w:p w14:paraId="5DFB9567" w14:textId="79B6B36C" w:rsidR="00F03A9A" w:rsidRPr="00C317ED" w:rsidRDefault="00CA1F46" w:rsidP="00F03A9A">
                            <w:pPr>
                              <w:jc w:val="center"/>
                              <w:rPr>
                                <w:rFonts w:ascii="Marianne" w:hAnsi="Marianne" w:cs="Arial"/>
                                <w:b/>
                                <w:color w:val="29ABE2"/>
                                <w:sz w:val="30"/>
                                <w:szCs w:val="30"/>
                              </w:rPr>
                            </w:pPr>
                            <w:r w:rsidRPr="00C317ED">
                              <w:rPr>
                                <w:rFonts w:ascii="Marianne" w:hAnsi="Marianne" w:cs="Arial"/>
                                <w:b/>
                                <w:color w:val="29ABE2"/>
                                <w:sz w:val="30"/>
                                <w:szCs w:val="30"/>
                              </w:rPr>
                              <w:t>R</w:t>
                            </w:r>
                            <w:r w:rsidR="00F03A9A" w:rsidRPr="00C317ED">
                              <w:rPr>
                                <w:rFonts w:ascii="Marianne" w:hAnsi="Marianne" w:cs="Arial"/>
                                <w:b/>
                                <w:color w:val="29ABE2"/>
                                <w:sz w:val="30"/>
                                <w:szCs w:val="30"/>
                              </w:rPr>
                              <w:t>égion</w:t>
                            </w:r>
                            <w:r w:rsidR="0047268C" w:rsidRPr="00C317ED">
                              <w:rPr>
                                <w:rFonts w:ascii="Marianne" w:hAnsi="Marianne" w:cs="Arial"/>
                                <w:b/>
                                <w:color w:val="29ABE2"/>
                                <w:sz w:val="30"/>
                                <w:szCs w:val="30"/>
                              </w:rPr>
                              <w:t xml:space="preserve"> Bourgogne-Franche-Comté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22E0EA" id="_x0000_t202" coordsize="21600,21600" o:spt="202" path="m,l,21600r21600,l21600,xe">
                <v:stroke joinstyle="miter"/>
                <v:path gradientshapeok="t" o:connecttype="rect"/>
              </v:shapetype>
              <v:shape id="Zone de texte 3" o:spid="_x0000_s1026" type="#_x0000_t202" style="position:absolute;left:0;text-align:left;margin-left:87.3pt;margin-top:5.55pt;width:309pt;height:36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" filled="f" stroked="f" strokeweight=".5pt">
                <v:textbox>
                  <w:txbxContent>
                    <w:p w14:paraId="5DFB9567" w14:textId="79B6B36C" w:rsidR="00F03A9A" w:rsidRPr="00C317ED" w:rsidRDefault="00CA1F46" w:rsidP="00F03A9A">
                      <w:pPr>
                        <w:jc w:val="center"/>
                        <w:rPr>
                          <w:rFonts w:ascii="Marianne" w:hAnsi="Marianne" w:cs="Arial"/>
                          <w:b/>
                          <w:color w:val="29ABE2"/>
                          <w:sz w:val="30"/>
                          <w:szCs w:val="30"/>
                        </w:rPr>
                      </w:pPr>
                      <w:r w:rsidRPr="00C317ED">
                        <w:rPr>
                          <w:rFonts w:ascii="Marianne" w:hAnsi="Marianne" w:cs="Arial"/>
                          <w:b/>
                          <w:color w:val="29ABE2"/>
                          <w:sz w:val="30"/>
                          <w:szCs w:val="30"/>
                        </w:rPr>
                        <w:t>R</w:t>
                      </w:r>
                      <w:r w:rsidR="00F03A9A" w:rsidRPr="00C317ED">
                        <w:rPr>
                          <w:rFonts w:ascii="Marianne" w:hAnsi="Marianne" w:cs="Arial"/>
                          <w:b/>
                          <w:color w:val="29ABE2"/>
                          <w:sz w:val="30"/>
                          <w:szCs w:val="30"/>
                        </w:rPr>
                        <w:t>égion</w:t>
                      </w:r>
                      <w:r w:rsidR="0047268C" w:rsidRPr="00C317ED">
                        <w:rPr>
                          <w:rFonts w:ascii="Marianne" w:hAnsi="Marianne" w:cs="Arial"/>
                          <w:b/>
                          <w:color w:val="29ABE2"/>
                          <w:sz w:val="30"/>
                          <w:szCs w:val="30"/>
                        </w:rPr>
                        <w:t xml:space="preserve"> Bourgogne-Franche-Comté</w:t>
                      </w:r>
                    </w:p>
                  </w:txbxContent>
                </v:textbox>
                <w10:wrap type="square" anchorx="margin"/>
              </v:shape>
            </w:pict>
          </mc:Fallback>
        </mc:AlternateContent>
      </w:r>
    </w:p>
    <w:p w14:paraId="252939F6" w14:textId="36BEA6D9" w:rsidR="00C903D4" w:rsidRDefault="00D16C2A" w:rsidP="009560CA">
      <w:pPr>
        <w:ind w:firstLine="1134"/>
        <w:jc w:val="center"/>
        <w:rPr>
          <w:rFonts w:ascii="Marianne Medium" w:hAnsi="Marianne Medium" w:cs="Arial"/>
          <w:color w:val="0071BC"/>
          <w:sz w:val="60"/>
          <w:szCs w:val="60"/>
        </w:rPr>
      </w:pPr>
      <w:r>
        <w:rPr>
          <w:noProof/>
          <w:lang w:eastAsia="fr-FR"/>
        </w:rPr>
        <mc:AlternateContent>
          <mc:Choice Requires="wps">
            <w:drawing>
              <wp:anchor distT="0" distB="0" distL="114300" distR="114300" simplePos="0" relativeHeight="251664384" behindDoc="0" locked="0" layoutInCell="1" allowOverlap="1" wp14:anchorId="04AEBC23" wp14:editId="3639D08A">
                <wp:simplePos x="0" y="0"/>
                <wp:positionH relativeFrom="margin">
                  <wp:posOffset>1062355</wp:posOffset>
                </wp:positionH>
                <wp:positionV relativeFrom="paragraph">
                  <wp:posOffset>586740</wp:posOffset>
                </wp:positionV>
                <wp:extent cx="4229100" cy="2152650"/>
                <wp:effectExtent l="0" t="0" r="0" b="0"/>
                <wp:wrapSquare wrapText="bothSides"/>
                <wp:docPr id="4" name="Zone de texte 4"/>
                <wp:cNvGraphicFramePr/>
                <a:graphic xmlns:a="http://schemas.openxmlformats.org/drawingml/2006/main">
                  <a:graphicData uri="http://schemas.microsoft.com/office/word/2010/wordprocessingShape">
                    <wps:wsp>
                      <wps:cNvSpPr txBox="1"/>
                      <wps:spPr>
                        <a:xfrm>
                          <a:off x="0" y="0"/>
                          <a:ext cx="4229100" cy="2152650"/>
                        </a:xfrm>
                        <a:prstGeom prst="rect">
                          <a:avLst/>
                        </a:prstGeom>
                        <a:noFill/>
                        <a:ln w="6350">
                          <a:noFill/>
                        </a:ln>
                      </wps:spPr>
                      <wps:txbx>
                        <w:txbxContent>
                          <w:p w14:paraId="128E4243" w14:textId="24D92B51" w:rsidR="00F03A9A" w:rsidRPr="00440E37" w:rsidRDefault="00D16C2A" w:rsidP="002341E4">
                            <w:pPr>
                              <w:jc w:val="center"/>
                              <w:rPr>
                                <w:rFonts w:ascii="Marianne" w:hAnsi="Marianne" w:cs="Arial"/>
                                <w:b/>
                                <w:bCs/>
                                <w:color w:val="0071BC"/>
                                <w:sz w:val="36"/>
                                <w:szCs w:val="36"/>
                              </w:rPr>
                            </w:pPr>
                            <w:r w:rsidRPr="00440E37">
                              <w:rPr>
                                <w:rFonts w:ascii="Marianne" w:hAnsi="Marianne" w:cs="Arial"/>
                                <w:b/>
                                <w:bCs/>
                                <w:color w:val="0071BC"/>
                                <w:sz w:val="36"/>
                                <w:szCs w:val="36"/>
                              </w:rPr>
                              <w:t>L</w:t>
                            </w:r>
                            <w:r w:rsidR="002341E4" w:rsidRPr="00440E37">
                              <w:rPr>
                                <w:rFonts w:ascii="Marianne" w:hAnsi="Marianne" w:cs="Arial"/>
                                <w:b/>
                                <w:bCs/>
                                <w:color w:val="0071BC"/>
                                <w:sz w:val="36"/>
                                <w:szCs w:val="36"/>
                              </w:rPr>
                              <w:t xml:space="preserve">es </w:t>
                            </w:r>
                            <w:r w:rsidR="005A4A35">
                              <w:rPr>
                                <w:rFonts w:ascii="Marianne" w:hAnsi="Marianne" w:cs="Arial"/>
                                <w:b/>
                                <w:bCs/>
                                <w:color w:val="0071BC"/>
                                <w:sz w:val="36"/>
                                <w:szCs w:val="36"/>
                              </w:rPr>
                              <w:t>«</w:t>
                            </w:r>
                            <w:bookmarkStart w:id="1" w:name="_GoBack"/>
                            <w:bookmarkEnd w:id="1"/>
                            <w:r w:rsidR="00AD25EA" w:rsidRPr="00440E37">
                              <w:rPr>
                                <w:rFonts w:ascii="Calibri" w:hAnsi="Calibri" w:cs="Calibri"/>
                                <w:b/>
                                <w:bCs/>
                                <w:color w:val="0071BC"/>
                                <w:sz w:val="36"/>
                                <w:szCs w:val="36"/>
                              </w:rPr>
                              <w:t> </w:t>
                            </w:r>
                            <w:r w:rsidR="002341E4" w:rsidRPr="00440E37">
                              <w:rPr>
                                <w:rFonts w:ascii="Marianne" w:hAnsi="Marianne" w:cs="Arial"/>
                                <w:b/>
                                <w:bCs/>
                                <w:color w:val="0071BC"/>
                                <w:sz w:val="36"/>
                                <w:szCs w:val="36"/>
                              </w:rPr>
                              <w:t xml:space="preserve">vendredis de la </w:t>
                            </w:r>
                            <w:r w:rsidR="00E461C7" w:rsidRPr="00440E37">
                              <w:rPr>
                                <w:rFonts w:ascii="Marianne" w:hAnsi="Marianne" w:cs="Arial"/>
                                <w:b/>
                                <w:bCs/>
                                <w:color w:val="0071BC"/>
                                <w:sz w:val="36"/>
                                <w:szCs w:val="36"/>
                              </w:rPr>
                              <w:t>santé</w:t>
                            </w:r>
                            <w:r w:rsidR="00AD25EA" w:rsidRPr="00440E37">
                              <w:rPr>
                                <w:rFonts w:ascii="Calibri" w:hAnsi="Calibri" w:cs="Calibri"/>
                                <w:b/>
                                <w:bCs/>
                                <w:color w:val="0071BC"/>
                                <w:sz w:val="36"/>
                                <w:szCs w:val="36"/>
                              </w:rPr>
                              <w:t> </w:t>
                            </w:r>
                            <w:r w:rsidR="00AD25EA" w:rsidRPr="00440E37">
                              <w:rPr>
                                <w:rFonts w:ascii="Marianne" w:hAnsi="Marianne" w:cs="Marianne"/>
                                <w:b/>
                                <w:bCs/>
                                <w:color w:val="0071BC"/>
                                <w:sz w:val="36"/>
                                <w:szCs w:val="36"/>
                              </w:rPr>
                              <w:t>»</w:t>
                            </w:r>
                            <w:r w:rsidR="002341E4" w:rsidRPr="00440E37">
                              <w:rPr>
                                <w:rFonts w:ascii="Marianne" w:hAnsi="Marianne" w:cs="Arial"/>
                                <w:b/>
                                <w:bCs/>
                                <w:color w:val="0071BC"/>
                                <w:sz w:val="36"/>
                                <w:szCs w:val="36"/>
                              </w:rPr>
                              <w:t xml:space="preserve"> </w:t>
                            </w:r>
                            <w:r w:rsidRPr="00440E37">
                              <w:rPr>
                                <w:rFonts w:ascii="Marianne" w:hAnsi="Marianne" w:cs="Arial"/>
                                <w:b/>
                                <w:bCs/>
                                <w:color w:val="0071BC"/>
                                <w:sz w:val="36"/>
                                <w:szCs w:val="36"/>
                              </w:rPr>
                              <w:t>pour trouver de nouvelles solutions</w:t>
                            </w:r>
                          </w:p>
                          <w:p w14:paraId="09838B95" w14:textId="168E8F99" w:rsidR="002341E4" w:rsidRPr="002341E4" w:rsidRDefault="002341E4" w:rsidP="002341E4">
                            <w:pPr>
                              <w:jc w:val="center"/>
                              <w:rPr>
                                <w:rFonts w:ascii="Arial" w:hAnsi="Arial" w:cs="Arial"/>
                                <w:b/>
                                <w:bCs/>
                                <w:color w:val="0071BC"/>
                                <w:sz w:val="36"/>
                                <w:szCs w:val="36"/>
                              </w:rPr>
                            </w:pPr>
                          </w:p>
                          <w:p w14:paraId="67EE792A" w14:textId="77777777" w:rsidR="00955924" w:rsidRPr="002341E4" w:rsidRDefault="00955924" w:rsidP="00955924">
                            <w:pPr>
                              <w:jc w:val="center"/>
                              <w:rPr>
                                <w:rFonts w:ascii="Arial" w:hAnsi="Arial" w:cs="Arial"/>
                                <w:bCs/>
                                <w:color w:val="0071BC"/>
                                <w:sz w:val="48"/>
                                <w:szCs w:val="36"/>
                              </w:rPr>
                            </w:pPr>
                            <w:r w:rsidRPr="002341E4">
                              <w:rPr>
                                <w:rFonts w:ascii="Arial" w:hAnsi="Arial" w:cs="Arial"/>
                                <w:bCs/>
                                <w:color w:val="0071BC"/>
                                <w:sz w:val="48"/>
                                <w:szCs w:val="36"/>
                              </w:rPr>
                              <w:t>DOSSIER DE PRESSE</w:t>
                            </w:r>
                          </w:p>
                          <w:p w14:paraId="632B68F3" w14:textId="4337D3E0" w:rsidR="002341E4" w:rsidRPr="00A16BB4" w:rsidRDefault="00A16BB4" w:rsidP="002341E4">
                            <w:pPr>
                              <w:jc w:val="center"/>
                              <w:rPr>
                                <w:rFonts w:ascii="Arial" w:hAnsi="Arial" w:cs="Arial"/>
                                <w:b/>
                                <w:bCs/>
                                <w:color w:val="0071BC"/>
                              </w:rPr>
                            </w:pPr>
                            <w:r w:rsidRPr="00A16BB4">
                              <w:rPr>
                                <w:rFonts w:ascii="Arial" w:hAnsi="Arial" w:cs="Arial"/>
                                <w:b/>
                                <w:bCs/>
                                <w:color w:val="0071BC"/>
                              </w:rPr>
                              <w:t>14/11/</w:t>
                            </w:r>
                            <w:r>
                              <w:rPr>
                                <w:rFonts w:ascii="Arial" w:hAnsi="Arial" w:cs="Arial"/>
                                <w:b/>
                                <w:bCs/>
                                <w:color w:val="0071BC"/>
                              </w:rPr>
                              <w:t>20</w:t>
                            </w:r>
                            <w:r w:rsidRPr="00A16BB4">
                              <w:rPr>
                                <w:rFonts w:ascii="Arial" w:hAnsi="Arial" w:cs="Arial"/>
                                <w:b/>
                                <w:bCs/>
                                <w:color w:val="0071BC"/>
                              </w:rPr>
                              <w:t>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AEBC23" id="_x0000_t202" coordsize="21600,21600" o:spt="202" path="m,l,21600r21600,l21600,xe">
                <v:stroke joinstyle="miter"/>
                <v:path gradientshapeok="t" o:connecttype="rect"/>
              </v:shapetype>
              <v:shape id="Zone de texte 4" o:spid="_x0000_s1027" type="#_x0000_t202" style="position:absolute;left:0;text-align:left;margin-left:83.65pt;margin-top:46.2pt;width:333pt;height:169.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" filled="f" stroked="f" strokeweight=".5pt">
                <v:textbox>
                  <w:txbxContent>
                    <w:p w14:paraId="128E4243" w14:textId="24D92B51" w:rsidR="00F03A9A" w:rsidRPr="00440E37" w:rsidRDefault="00D16C2A" w:rsidP="002341E4">
                      <w:pPr>
                        <w:jc w:val="center"/>
                        <w:rPr>
                          <w:rFonts w:ascii="Marianne" w:hAnsi="Marianne" w:cs="Arial"/>
                          <w:b/>
                          <w:bCs/>
                          <w:color w:val="0071BC"/>
                          <w:sz w:val="36"/>
                          <w:szCs w:val="36"/>
                        </w:rPr>
                      </w:pPr>
                      <w:r w:rsidRPr="00440E37">
                        <w:rPr>
                          <w:rFonts w:ascii="Marianne" w:hAnsi="Marianne" w:cs="Arial"/>
                          <w:b/>
                          <w:bCs/>
                          <w:color w:val="0071BC"/>
                          <w:sz w:val="36"/>
                          <w:szCs w:val="36"/>
                        </w:rPr>
                        <w:t>L</w:t>
                      </w:r>
                      <w:r w:rsidR="002341E4" w:rsidRPr="00440E37">
                        <w:rPr>
                          <w:rFonts w:ascii="Marianne" w:hAnsi="Marianne" w:cs="Arial"/>
                          <w:b/>
                          <w:bCs/>
                          <w:color w:val="0071BC"/>
                          <w:sz w:val="36"/>
                          <w:szCs w:val="36"/>
                        </w:rPr>
                        <w:t xml:space="preserve">es </w:t>
                      </w:r>
                      <w:r w:rsidR="005A4A35">
                        <w:rPr>
                          <w:rFonts w:ascii="Marianne" w:hAnsi="Marianne" w:cs="Arial"/>
                          <w:b/>
                          <w:bCs/>
                          <w:color w:val="0071BC"/>
                          <w:sz w:val="36"/>
                          <w:szCs w:val="36"/>
                        </w:rPr>
                        <w:t>«</w:t>
                      </w:r>
                      <w:bookmarkStart w:id="2" w:name="_GoBack"/>
                      <w:bookmarkEnd w:id="2"/>
                      <w:r w:rsidR="00AD25EA" w:rsidRPr="00440E37">
                        <w:rPr>
                          <w:rFonts w:ascii="Calibri" w:hAnsi="Calibri" w:cs="Calibri"/>
                          <w:b/>
                          <w:bCs/>
                          <w:color w:val="0071BC"/>
                          <w:sz w:val="36"/>
                          <w:szCs w:val="36"/>
                        </w:rPr>
                        <w:t> </w:t>
                      </w:r>
                      <w:r w:rsidR="002341E4" w:rsidRPr="00440E37">
                        <w:rPr>
                          <w:rFonts w:ascii="Marianne" w:hAnsi="Marianne" w:cs="Arial"/>
                          <w:b/>
                          <w:bCs/>
                          <w:color w:val="0071BC"/>
                          <w:sz w:val="36"/>
                          <w:szCs w:val="36"/>
                        </w:rPr>
                        <w:t xml:space="preserve">vendredis de la </w:t>
                      </w:r>
                      <w:r w:rsidR="00E461C7" w:rsidRPr="00440E37">
                        <w:rPr>
                          <w:rFonts w:ascii="Marianne" w:hAnsi="Marianne" w:cs="Arial"/>
                          <w:b/>
                          <w:bCs/>
                          <w:color w:val="0071BC"/>
                          <w:sz w:val="36"/>
                          <w:szCs w:val="36"/>
                        </w:rPr>
                        <w:t>santé</w:t>
                      </w:r>
                      <w:r w:rsidR="00AD25EA" w:rsidRPr="00440E37">
                        <w:rPr>
                          <w:rFonts w:ascii="Calibri" w:hAnsi="Calibri" w:cs="Calibri"/>
                          <w:b/>
                          <w:bCs/>
                          <w:color w:val="0071BC"/>
                          <w:sz w:val="36"/>
                          <w:szCs w:val="36"/>
                        </w:rPr>
                        <w:t> </w:t>
                      </w:r>
                      <w:r w:rsidR="00AD25EA" w:rsidRPr="00440E37">
                        <w:rPr>
                          <w:rFonts w:ascii="Marianne" w:hAnsi="Marianne" w:cs="Marianne"/>
                          <w:b/>
                          <w:bCs/>
                          <w:color w:val="0071BC"/>
                          <w:sz w:val="36"/>
                          <w:szCs w:val="36"/>
                        </w:rPr>
                        <w:t>»</w:t>
                      </w:r>
                      <w:r w:rsidR="002341E4" w:rsidRPr="00440E37">
                        <w:rPr>
                          <w:rFonts w:ascii="Marianne" w:hAnsi="Marianne" w:cs="Arial"/>
                          <w:b/>
                          <w:bCs/>
                          <w:color w:val="0071BC"/>
                          <w:sz w:val="36"/>
                          <w:szCs w:val="36"/>
                        </w:rPr>
                        <w:t xml:space="preserve"> </w:t>
                      </w:r>
                      <w:r w:rsidRPr="00440E37">
                        <w:rPr>
                          <w:rFonts w:ascii="Marianne" w:hAnsi="Marianne" w:cs="Arial"/>
                          <w:b/>
                          <w:bCs/>
                          <w:color w:val="0071BC"/>
                          <w:sz w:val="36"/>
                          <w:szCs w:val="36"/>
                        </w:rPr>
                        <w:t>pour trouver de nouvelles solutions</w:t>
                      </w:r>
                    </w:p>
                    <w:p w14:paraId="09838B95" w14:textId="168E8F99" w:rsidR="002341E4" w:rsidRPr="002341E4" w:rsidRDefault="002341E4" w:rsidP="002341E4">
                      <w:pPr>
                        <w:jc w:val="center"/>
                        <w:rPr>
                          <w:rFonts w:ascii="Arial" w:hAnsi="Arial" w:cs="Arial"/>
                          <w:b/>
                          <w:bCs/>
                          <w:color w:val="0071BC"/>
                          <w:sz w:val="36"/>
                          <w:szCs w:val="36"/>
                        </w:rPr>
                      </w:pPr>
                    </w:p>
                    <w:p w14:paraId="67EE792A" w14:textId="77777777" w:rsidR="00955924" w:rsidRPr="002341E4" w:rsidRDefault="00955924" w:rsidP="00955924">
                      <w:pPr>
                        <w:jc w:val="center"/>
                        <w:rPr>
                          <w:rFonts w:ascii="Arial" w:hAnsi="Arial" w:cs="Arial"/>
                          <w:bCs/>
                          <w:color w:val="0071BC"/>
                          <w:sz w:val="48"/>
                          <w:szCs w:val="36"/>
                        </w:rPr>
                      </w:pPr>
                      <w:r w:rsidRPr="002341E4">
                        <w:rPr>
                          <w:rFonts w:ascii="Arial" w:hAnsi="Arial" w:cs="Arial"/>
                          <w:bCs/>
                          <w:color w:val="0071BC"/>
                          <w:sz w:val="48"/>
                          <w:szCs w:val="36"/>
                        </w:rPr>
                        <w:t>DOSSIER DE PRESSE</w:t>
                      </w:r>
                    </w:p>
                    <w:p w14:paraId="632B68F3" w14:textId="4337D3E0" w:rsidR="002341E4" w:rsidRPr="00A16BB4" w:rsidRDefault="00A16BB4" w:rsidP="002341E4">
                      <w:pPr>
                        <w:jc w:val="center"/>
                        <w:rPr>
                          <w:rFonts w:ascii="Arial" w:hAnsi="Arial" w:cs="Arial"/>
                          <w:b/>
                          <w:bCs/>
                          <w:color w:val="0071BC"/>
                        </w:rPr>
                      </w:pPr>
                      <w:r w:rsidRPr="00A16BB4">
                        <w:rPr>
                          <w:rFonts w:ascii="Arial" w:hAnsi="Arial" w:cs="Arial"/>
                          <w:b/>
                          <w:bCs/>
                          <w:color w:val="0071BC"/>
                        </w:rPr>
                        <w:t>14/11/</w:t>
                      </w:r>
                      <w:r>
                        <w:rPr>
                          <w:rFonts w:ascii="Arial" w:hAnsi="Arial" w:cs="Arial"/>
                          <w:b/>
                          <w:bCs/>
                          <w:color w:val="0071BC"/>
                        </w:rPr>
                        <w:t>20</w:t>
                      </w:r>
                      <w:r w:rsidRPr="00A16BB4">
                        <w:rPr>
                          <w:rFonts w:ascii="Arial" w:hAnsi="Arial" w:cs="Arial"/>
                          <w:b/>
                          <w:bCs/>
                          <w:color w:val="0071BC"/>
                        </w:rPr>
                        <w:t>22</w:t>
                      </w:r>
                    </w:p>
                  </w:txbxContent>
                </v:textbox>
                <w10:wrap type="square" anchorx="margin"/>
              </v:shape>
            </w:pict>
          </mc:Fallback>
        </mc:AlternateContent>
      </w:r>
    </w:p>
    <w:p w14:paraId="7B93DA8B" w14:textId="3627FA6B" w:rsidR="00F03A9A" w:rsidRDefault="00F03A9A" w:rsidP="009560CA">
      <w:pPr>
        <w:ind w:firstLine="1134"/>
        <w:jc w:val="center"/>
        <w:rPr>
          <w:rFonts w:ascii="Marianne Medium" w:hAnsi="Marianne Medium" w:cs="Arial"/>
          <w:color w:val="0071BC"/>
          <w:sz w:val="60"/>
          <w:szCs w:val="60"/>
        </w:rPr>
      </w:pPr>
    </w:p>
    <w:p w14:paraId="77671329" w14:textId="41C87A56" w:rsidR="00F03A9A" w:rsidRPr="00F03A9A" w:rsidRDefault="00F03A9A" w:rsidP="007D57DF">
      <w:pPr>
        <w:rPr>
          <w:rFonts w:ascii="Marianne Medium" w:hAnsi="Marianne Medium" w:cs="Arial"/>
          <w:color w:val="0071BC"/>
          <w:sz w:val="60"/>
          <w:szCs w:val="60"/>
        </w:rPr>
        <w:sectPr w:rsidR="00F03A9A" w:rsidRPr="00F03A9A" w:rsidSect="005D7D1B">
          <w:headerReference w:type="default" r:id="rId8"/>
          <w:pgSz w:w="11906" w:h="16838"/>
          <w:pgMar w:top="1134" w:right="1417" w:bottom="568" w:left="1417" w:header="708" w:footer="336" w:gutter="0"/>
          <w:cols w:space="708"/>
          <w:docGrid w:linePitch="360"/>
        </w:sectPr>
      </w:pPr>
    </w:p>
    <w:p w14:paraId="2D710D63" w14:textId="232EC900" w:rsidR="004D1173" w:rsidRDefault="004D1173" w:rsidP="004D1173">
      <w:pPr>
        <w:spacing w:after="0" w:line="240" w:lineRule="auto"/>
        <w:rPr>
          <w:rFonts w:ascii="Marianne" w:hAnsi="Marianne"/>
          <w:color w:val="000000"/>
          <w:sz w:val="20"/>
          <w:szCs w:val="20"/>
        </w:rPr>
      </w:pPr>
    </w:p>
    <w:p w14:paraId="48C7928A" w14:textId="7BE94769" w:rsidR="00627354" w:rsidRPr="00B7221F" w:rsidRDefault="00627354" w:rsidP="00B7221F">
      <w:pPr>
        <w:spacing w:after="0" w:line="240" w:lineRule="auto"/>
        <w:jc w:val="both"/>
        <w:rPr>
          <w:rFonts w:ascii="Marianne" w:hAnsi="Marianne" w:cs="Arial"/>
          <w:b/>
          <w:color w:val="000000"/>
          <w:sz w:val="20"/>
          <w:szCs w:val="20"/>
        </w:rPr>
      </w:pPr>
      <w:r w:rsidRPr="00B7221F">
        <w:rPr>
          <w:rFonts w:ascii="Marianne" w:hAnsi="Marianne" w:cs="Arial"/>
          <w:b/>
          <w:color w:val="000000"/>
          <w:sz w:val="20"/>
          <w:szCs w:val="20"/>
        </w:rPr>
        <w:t>Médecin traitant, continuité des soins, attractivité des métiers de la santé, prévention</w:t>
      </w:r>
      <w:r w:rsidRPr="00B7221F">
        <w:rPr>
          <w:rFonts w:ascii="Calibri" w:hAnsi="Calibri" w:cs="Calibri"/>
          <w:b/>
          <w:color w:val="000000"/>
          <w:sz w:val="20"/>
          <w:szCs w:val="20"/>
        </w:rPr>
        <w:t> </w:t>
      </w:r>
      <w:r w:rsidRPr="00B7221F">
        <w:rPr>
          <w:rFonts w:ascii="Marianne" w:hAnsi="Marianne" w:cs="Arial"/>
          <w:b/>
          <w:color w:val="000000"/>
          <w:sz w:val="20"/>
          <w:szCs w:val="20"/>
        </w:rPr>
        <w:t>: autant de mots-cl</w:t>
      </w:r>
      <w:r w:rsidRPr="00B7221F">
        <w:rPr>
          <w:rFonts w:ascii="Marianne" w:hAnsi="Marianne" w:cs="Marianne"/>
          <w:b/>
          <w:color w:val="000000"/>
          <w:sz w:val="20"/>
          <w:szCs w:val="20"/>
        </w:rPr>
        <w:t>é</w:t>
      </w:r>
      <w:r w:rsidRPr="00B7221F">
        <w:rPr>
          <w:rFonts w:ascii="Marianne" w:hAnsi="Marianne" w:cs="Arial"/>
          <w:b/>
          <w:color w:val="000000"/>
          <w:sz w:val="20"/>
          <w:szCs w:val="20"/>
        </w:rPr>
        <w:t xml:space="preserve">s </w:t>
      </w:r>
      <w:r w:rsidRPr="00B7221F">
        <w:rPr>
          <w:rFonts w:ascii="Marianne" w:hAnsi="Marianne" w:cs="Marianne"/>
          <w:b/>
          <w:color w:val="000000"/>
          <w:sz w:val="20"/>
          <w:szCs w:val="20"/>
        </w:rPr>
        <w:t>é</w:t>
      </w:r>
      <w:r w:rsidRPr="00B7221F">
        <w:rPr>
          <w:rFonts w:ascii="Marianne" w:hAnsi="Marianne" w:cs="Arial"/>
          <w:b/>
          <w:color w:val="000000"/>
          <w:sz w:val="20"/>
          <w:szCs w:val="20"/>
        </w:rPr>
        <w:t>voquant les grands enjeux de la sant</w:t>
      </w:r>
      <w:r w:rsidRPr="00B7221F">
        <w:rPr>
          <w:rFonts w:ascii="Marianne" w:hAnsi="Marianne" w:cs="Marianne"/>
          <w:b/>
          <w:color w:val="000000"/>
          <w:sz w:val="20"/>
          <w:szCs w:val="20"/>
        </w:rPr>
        <w:t>é</w:t>
      </w:r>
      <w:r w:rsidRPr="00B7221F">
        <w:rPr>
          <w:rFonts w:ascii="Marianne" w:hAnsi="Marianne" w:cs="Arial"/>
          <w:b/>
          <w:color w:val="000000"/>
          <w:sz w:val="20"/>
          <w:szCs w:val="20"/>
        </w:rPr>
        <w:t xml:space="preserve"> aujourd</w:t>
      </w:r>
      <w:r w:rsidRPr="00B7221F">
        <w:rPr>
          <w:rFonts w:ascii="Marianne" w:hAnsi="Marianne" w:cs="Marianne"/>
          <w:b/>
          <w:color w:val="000000"/>
          <w:sz w:val="20"/>
          <w:szCs w:val="20"/>
        </w:rPr>
        <w:t>’</w:t>
      </w:r>
      <w:r w:rsidRPr="00B7221F">
        <w:rPr>
          <w:rFonts w:ascii="Marianne" w:hAnsi="Marianne" w:cs="Arial"/>
          <w:b/>
          <w:color w:val="000000"/>
          <w:sz w:val="20"/>
          <w:szCs w:val="20"/>
        </w:rPr>
        <w:t>hui pour les Fran</w:t>
      </w:r>
      <w:r w:rsidRPr="00B7221F">
        <w:rPr>
          <w:rFonts w:ascii="Marianne" w:hAnsi="Marianne" w:cs="Marianne"/>
          <w:b/>
          <w:color w:val="000000"/>
          <w:sz w:val="20"/>
          <w:szCs w:val="20"/>
        </w:rPr>
        <w:t>ç</w:t>
      </w:r>
      <w:r w:rsidRPr="00B7221F">
        <w:rPr>
          <w:rFonts w:ascii="Marianne" w:hAnsi="Marianne" w:cs="Arial"/>
          <w:b/>
          <w:color w:val="000000"/>
          <w:sz w:val="20"/>
          <w:szCs w:val="20"/>
        </w:rPr>
        <w:t>ais.</w:t>
      </w:r>
      <w:r w:rsidR="002D0034" w:rsidRPr="00B7221F">
        <w:rPr>
          <w:rFonts w:ascii="Marianne" w:hAnsi="Marianne" w:cs="Arial"/>
          <w:b/>
          <w:color w:val="000000"/>
          <w:sz w:val="20"/>
          <w:szCs w:val="20"/>
        </w:rPr>
        <w:t xml:space="preserve"> </w:t>
      </w:r>
      <w:r w:rsidRPr="00B7221F">
        <w:rPr>
          <w:rFonts w:ascii="Marianne" w:hAnsi="Marianne" w:cs="Arial"/>
          <w:b/>
          <w:color w:val="000000"/>
          <w:sz w:val="20"/>
          <w:szCs w:val="20"/>
        </w:rPr>
        <w:t xml:space="preserve">Des défis qui sont aussi les points de départ de la réflexion voulue par le Président de la République dans le cadre du Conseil </w:t>
      </w:r>
      <w:r w:rsidR="00E461C7">
        <w:rPr>
          <w:rFonts w:ascii="Marianne" w:hAnsi="Marianne" w:cs="Arial"/>
          <w:b/>
          <w:color w:val="000000"/>
          <w:sz w:val="20"/>
          <w:szCs w:val="20"/>
        </w:rPr>
        <w:t>N</w:t>
      </w:r>
      <w:r w:rsidRPr="00B7221F">
        <w:rPr>
          <w:rFonts w:ascii="Marianne" w:hAnsi="Marianne" w:cs="Arial"/>
          <w:b/>
          <w:color w:val="000000"/>
          <w:sz w:val="20"/>
          <w:szCs w:val="20"/>
        </w:rPr>
        <w:t xml:space="preserve">ational de la </w:t>
      </w:r>
      <w:r w:rsidR="00E461C7">
        <w:rPr>
          <w:rFonts w:ascii="Marianne" w:hAnsi="Marianne" w:cs="Arial"/>
          <w:b/>
          <w:color w:val="000000"/>
          <w:sz w:val="20"/>
          <w:szCs w:val="20"/>
        </w:rPr>
        <w:t>Re</w:t>
      </w:r>
      <w:r w:rsidRPr="00B7221F">
        <w:rPr>
          <w:rFonts w:ascii="Marianne" w:hAnsi="Marianne" w:cs="Arial"/>
          <w:b/>
          <w:color w:val="000000"/>
          <w:sz w:val="20"/>
          <w:szCs w:val="20"/>
        </w:rPr>
        <w:t>fondation en santé. Ce CNR Santé ouvre une vaste concertation au plus près du terrain dans toutes les régi</w:t>
      </w:r>
      <w:r w:rsidR="00B7221F" w:rsidRPr="00B7221F">
        <w:rPr>
          <w:rFonts w:ascii="Marianne" w:hAnsi="Marianne" w:cs="Arial"/>
          <w:b/>
          <w:color w:val="000000"/>
          <w:sz w:val="20"/>
          <w:szCs w:val="20"/>
        </w:rPr>
        <w:t xml:space="preserve">ons. En Bourgogne-Franche-Comté, </w:t>
      </w:r>
      <w:r w:rsidRPr="00B7221F">
        <w:rPr>
          <w:rFonts w:ascii="Marianne" w:hAnsi="Marianne" w:cs="Arial"/>
          <w:b/>
          <w:color w:val="000000"/>
          <w:sz w:val="20"/>
          <w:szCs w:val="20"/>
        </w:rPr>
        <w:t xml:space="preserve">elle se tient à partir du 18 novembre </w:t>
      </w:r>
      <w:r w:rsidR="00BA022B">
        <w:rPr>
          <w:rFonts w:ascii="Marianne" w:hAnsi="Marianne" w:cs="Arial"/>
          <w:b/>
          <w:color w:val="000000"/>
          <w:sz w:val="20"/>
          <w:szCs w:val="20"/>
        </w:rPr>
        <w:t xml:space="preserve">et </w:t>
      </w:r>
      <w:r w:rsidRPr="00B7221F">
        <w:rPr>
          <w:rFonts w:ascii="Marianne" w:hAnsi="Marianne" w:cs="Arial"/>
          <w:b/>
          <w:color w:val="000000"/>
          <w:sz w:val="20"/>
          <w:szCs w:val="20"/>
        </w:rPr>
        <w:t>jusqu’au 9 décembre.</w:t>
      </w:r>
      <w:r w:rsidRPr="00B7221F">
        <w:rPr>
          <w:rFonts w:ascii="Marianne" w:hAnsi="Marianne"/>
          <w:b/>
          <w:color w:val="000000"/>
          <w:sz w:val="20"/>
          <w:szCs w:val="20"/>
        </w:rPr>
        <w:t xml:space="preserve"> </w:t>
      </w:r>
    </w:p>
    <w:p w14:paraId="7239CD6C" w14:textId="77777777" w:rsidR="00627354" w:rsidRPr="00B7221F" w:rsidRDefault="00627354" w:rsidP="00B7221F">
      <w:pPr>
        <w:spacing w:after="0" w:line="240" w:lineRule="auto"/>
        <w:jc w:val="both"/>
        <w:rPr>
          <w:rFonts w:ascii="Marianne" w:hAnsi="Marianne"/>
          <w:color w:val="000000"/>
          <w:sz w:val="20"/>
          <w:szCs w:val="20"/>
        </w:rPr>
      </w:pPr>
    </w:p>
    <w:p w14:paraId="5FFAC4BF" w14:textId="77777777" w:rsidR="00627354" w:rsidRPr="00B7221F" w:rsidRDefault="004D1173" w:rsidP="00B7221F">
      <w:pPr>
        <w:jc w:val="both"/>
        <w:rPr>
          <w:rFonts w:ascii="Marianne" w:hAnsi="Marianne" w:cs="Arial"/>
          <w:color w:val="000000"/>
          <w:sz w:val="20"/>
          <w:szCs w:val="20"/>
        </w:rPr>
      </w:pPr>
      <w:r w:rsidRPr="00B7221F">
        <w:rPr>
          <w:rFonts w:ascii="Marianne" w:hAnsi="Marianne" w:cs="Arial"/>
          <w:sz w:val="20"/>
          <w:szCs w:val="20"/>
        </w:rPr>
        <w:t>Le</w:t>
      </w:r>
      <w:r w:rsidRPr="00B7221F">
        <w:rPr>
          <w:rFonts w:ascii="Marianne" w:hAnsi="Marianne" w:cs="Arial"/>
          <w:color w:val="000000"/>
          <w:sz w:val="20"/>
          <w:szCs w:val="20"/>
        </w:rPr>
        <w:t xml:space="preserve"> Conseil National de la Refondation (CNR) a été installé le 8 septembre 2022 par le Président de la République. Il vise à mettre en œuvre une nouvelle méthode pour construire, ensemble et au plus près des Français, les solutions concrètes sur les grandes transformations à venir, notamment dans le domaine de la santé. </w:t>
      </w:r>
      <w:r w:rsidRPr="00B7221F">
        <w:rPr>
          <w:rFonts w:ascii="Calibri" w:hAnsi="Calibri" w:cs="Calibri"/>
          <w:color w:val="000000"/>
          <w:sz w:val="20"/>
          <w:szCs w:val="20"/>
        </w:rPr>
        <w:t> </w:t>
      </w:r>
    </w:p>
    <w:p w14:paraId="2F3CB5E4" w14:textId="3639BC54" w:rsidR="004D1173" w:rsidRPr="00B7221F" w:rsidRDefault="004D1173" w:rsidP="00B7221F">
      <w:pPr>
        <w:jc w:val="both"/>
        <w:rPr>
          <w:rFonts w:ascii="Marianne" w:hAnsi="Marianne" w:cs="Arial"/>
          <w:sz w:val="20"/>
          <w:szCs w:val="20"/>
        </w:rPr>
      </w:pPr>
      <w:r w:rsidRPr="00B7221F">
        <w:rPr>
          <w:rFonts w:ascii="Marianne" w:hAnsi="Marianne" w:cs="Arial"/>
          <w:color w:val="000000"/>
          <w:sz w:val="20"/>
          <w:szCs w:val="20"/>
        </w:rPr>
        <w:t xml:space="preserve">A ce titre, le Ministre de la Santé et de la Prévention a lancé le CNR en santé le 3 octobre dernier. </w:t>
      </w:r>
    </w:p>
    <w:p w14:paraId="33F0D887" w14:textId="5740107A" w:rsidR="00E2316C" w:rsidRPr="00B7221F" w:rsidRDefault="004D1173" w:rsidP="00B7221F">
      <w:pPr>
        <w:jc w:val="both"/>
        <w:rPr>
          <w:rFonts w:ascii="Marianne" w:hAnsi="Marianne" w:cs="Arial"/>
          <w:sz w:val="20"/>
          <w:szCs w:val="20"/>
        </w:rPr>
      </w:pPr>
      <w:r w:rsidRPr="00B7221F">
        <w:rPr>
          <w:rFonts w:ascii="Marianne" w:hAnsi="Marianne" w:cs="Arial"/>
          <w:color w:val="000000"/>
          <w:sz w:val="20"/>
          <w:szCs w:val="20"/>
        </w:rPr>
        <w:t xml:space="preserve">En Bourgogne-Franche Comté, des réunions de </w:t>
      </w:r>
      <w:proofErr w:type="spellStart"/>
      <w:r w:rsidRPr="00B7221F">
        <w:rPr>
          <w:rFonts w:ascii="Marianne" w:hAnsi="Marianne" w:cs="Arial"/>
          <w:color w:val="000000"/>
          <w:sz w:val="20"/>
          <w:szCs w:val="20"/>
        </w:rPr>
        <w:t>co</w:t>
      </w:r>
      <w:proofErr w:type="spellEnd"/>
      <w:r w:rsidRPr="00B7221F">
        <w:rPr>
          <w:rFonts w:ascii="Marianne" w:hAnsi="Marianne" w:cs="Arial"/>
          <w:color w:val="000000"/>
          <w:sz w:val="20"/>
          <w:szCs w:val="20"/>
        </w:rPr>
        <w:t>-construction territoriales seront pilotées par l’Agence Régionale de Santé, en lien étroit avec les préfectures, les élus, le réseau de l’Assurance Maladie et les instances de démocratie sanitaire.</w:t>
      </w:r>
      <w:r w:rsidR="00E461C7">
        <w:rPr>
          <w:rFonts w:ascii="Marianne" w:hAnsi="Marianne" w:cs="Arial"/>
          <w:color w:val="000000"/>
          <w:sz w:val="20"/>
          <w:szCs w:val="20"/>
        </w:rPr>
        <w:t xml:space="preserve"> </w:t>
      </w:r>
      <w:r w:rsidR="00E2316C" w:rsidRPr="00B7221F">
        <w:rPr>
          <w:rFonts w:ascii="Marianne" w:hAnsi="Marianne"/>
          <w:sz w:val="20"/>
          <w:szCs w:val="20"/>
        </w:rPr>
        <w:t xml:space="preserve">Elles se tiendront entre </w:t>
      </w:r>
      <w:r w:rsidR="0090508C">
        <w:rPr>
          <w:rFonts w:ascii="Marianne" w:hAnsi="Marianne"/>
          <w:sz w:val="20"/>
          <w:szCs w:val="20"/>
        </w:rPr>
        <w:t>novembre</w:t>
      </w:r>
      <w:r w:rsidR="00E2316C" w:rsidRPr="00B7221F">
        <w:rPr>
          <w:rFonts w:ascii="Marianne" w:hAnsi="Marianne"/>
          <w:sz w:val="20"/>
          <w:szCs w:val="20"/>
        </w:rPr>
        <w:t xml:space="preserve"> et décembre 2022</w:t>
      </w:r>
      <w:r w:rsidR="00E461C7">
        <w:rPr>
          <w:rFonts w:ascii="Marianne" w:hAnsi="Marianne"/>
          <w:sz w:val="20"/>
          <w:szCs w:val="20"/>
        </w:rPr>
        <w:t>. O</w:t>
      </w:r>
      <w:r w:rsidR="00E2316C" w:rsidRPr="00B7221F">
        <w:rPr>
          <w:rFonts w:ascii="Marianne" w:hAnsi="Marianne"/>
          <w:sz w:val="20"/>
          <w:szCs w:val="20"/>
        </w:rPr>
        <w:t>bjectif</w:t>
      </w:r>
      <w:r w:rsidR="00E461C7">
        <w:rPr>
          <w:rFonts w:ascii="Calibri" w:hAnsi="Calibri" w:cs="Calibri"/>
          <w:sz w:val="20"/>
          <w:szCs w:val="20"/>
        </w:rPr>
        <w:t> </w:t>
      </w:r>
      <w:r w:rsidR="00E461C7">
        <w:rPr>
          <w:rFonts w:ascii="Marianne" w:hAnsi="Marianne"/>
          <w:sz w:val="20"/>
          <w:szCs w:val="20"/>
        </w:rPr>
        <w:t>:</w:t>
      </w:r>
      <w:r w:rsidR="00E2316C" w:rsidRPr="00B7221F">
        <w:rPr>
          <w:rFonts w:ascii="Marianne" w:hAnsi="Marianne"/>
          <w:sz w:val="20"/>
          <w:szCs w:val="20"/>
        </w:rPr>
        <w:t xml:space="preserve"> mettre en valeur les initiatives locales déjà existantes, trouv</w:t>
      </w:r>
      <w:r w:rsidR="00E461C7">
        <w:rPr>
          <w:rFonts w:ascii="Marianne" w:hAnsi="Marianne"/>
          <w:sz w:val="20"/>
          <w:szCs w:val="20"/>
        </w:rPr>
        <w:t xml:space="preserve">er des solutions nouvelles </w:t>
      </w:r>
      <w:r w:rsidR="00E2316C" w:rsidRPr="00B7221F">
        <w:rPr>
          <w:rFonts w:ascii="Marianne" w:hAnsi="Marianne"/>
          <w:sz w:val="20"/>
          <w:szCs w:val="20"/>
        </w:rPr>
        <w:t>pour l’accès à la santé, proposer les évolutions qu’il serait nécessaire de porter au niveau national pour favoriser leur déploiement</w:t>
      </w:r>
      <w:r w:rsidR="00E461C7">
        <w:rPr>
          <w:rFonts w:ascii="Calibri" w:hAnsi="Calibri" w:cs="Calibri"/>
          <w:sz w:val="20"/>
          <w:szCs w:val="20"/>
        </w:rPr>
        <w:t> </w:t>
      </w:r>
      <w:r w:rsidR="00E461C7">
        <w:rPr>
          <w:rFonts w:ascii="Marianne" w:hAnsi="Marianne"/>
          <w:sz w:val="20"/>
          <w:szCs w:val="20"/>
        </w:rPr>
        <w:t>;</w:t>
      </w:r>
      <w:r w:rsidR="00E2316C" w:rsidRPr="00B7221F">
        <w:rPr>
          <w:rFonts w:ascii="Marianne" w:hAnsi="Marianne"/>
          <w:sz w:val="20"/>
          <w:szCs w:val="20"/>
        </w:rPr>
        <w:t xml:space="preserve"> lever des blocages en faisant évoluer la réglementation</w:t>
      </w:r>
      <w:r w:rsidR="00B7221F">
        <w:rPr>
          <w:rFonts w:ascii="Marianne" w:hAnsi="Marianne"/>
          <w:sz w:val="20"/>
          <w:szCs w:val="20"/>
        </w:rPr>
        <w:t>.</w:t>
      </w:r>
    </w:p>
    <w:p w14:paraId="5D5FD9B2" w14:textId="0AA00770" w:rsidR="00627354" w:rsidRPr="00440E37" w:rsidRDefault="004D1173" w:rsidP="00E461C7">
      <w:pPr>
        <w:jc w:val="both"/>
        <w:rPr>
          <w:rFonts w:ascii="Marianne" w:hAnsi="Marianne" w:cs="Arial"/>
          <w:b/>
          <w:bCs/>
          <w:color w:val="0071BC"/>
          <w:sz w:val="30"/>
          <w:szCs w:val="30"/>
        </w:rPr>
      </w:pPr>
      <w:r w:rsidRPr="00D16C2A">
        <w:rPr>
          <w:rFonts w:ascii="Arial" w:hAnsi="Arial" w:cs="Arial"/>
          <w:color w:val="000000"/>
          <w:sz w:val="20"/>
          <w:szCs w:val="20"/>
        </w:rPr>
        <w:t> </w:t>
      </w:r>
      <w:r w:rsidR="00627354" w:rsidRPr="00440E37">
        <w:rPr>
          <w:rFonts w:ascii="Marianne" w:hAnsi="Marianne" w:cs="Arial"/>
          <w:b/>
          <w:bCs/>
          <w:color w:val="0071BC"/>
          <w:sz w:val="30"/>
          <w:szCs w:val="30"/>
        </w:rPr>
        <w:t>Les quatre thématiques</w:t>
      </w:r>
    </w:p>
    <w:p w14:paraId="412F7C9F" w14:textId="77777777" w:rsidR="00627354" w:rsidRPr="00B7221F" w:rsidRDefault="00627354" w:rsidP="00627354">
      <w:pPr>
        <w:numPr>
          <w:ilvl w:val="1"/>
          <w:numId w:val="38"/>
        </w:numPr>
        <w:spacing w:after="0" w:line="240" w:lineRule="auto"/>
        <w:rPr>
          <w:rFonts w:ascii="Marianne" w:hAnsi="Marianne" w:cs="Arial"/>
          <w:color w:val="000000"/>
          <w:sz w:val="20"/>
          <w:szCs w:val="20"/>
        </w:rPr>
      </w:pPr>
      <w:r w:rsidRPr="00955924">
        <w:rPr>
          <w:rFonts w:ascii="Marianne" w:hAnsi="Marianne" w:cs="Arial"/>
          <w:b/>
          <w:color w:val="000000"/>
          <w:sz w:val="20"/>
          <w:szCs w:val="20"/>
        </w:rPr>
        <w:t>Donner accès à un médecin traitant</w:t>
      </w:r>
      <w:r w:rsidRPr="00B7221F">
        <w:rPr>
          <w:rFonts w:ascii="Marianne" w:hAnsi="Marianne" w:cs="Arial"/>
          <w:color w:val="000000"/>
          <w:sz w:val="20"/>
          <w:szCs w:val="20"/>
        </w:rPr>
        <w:t xml:space="preserve"> ou une équipe traitante à tous, en particulier aux plus fragiles</w:t>
      </w:r>
    </w:p>
    <w:p w14:paraId="55CCBC5F" w14:textId="77777777" w:rsidR="00627354" w:rsidRPr="00955924" w:rsidRDefault="00627354" w:rsidP="00627354">
      <w:pPr>
        <w:numPr>
          <w:ilvl w:val="1"/>
          <w:numId w:val="38"/>
        </w:numPr>
        <w:spacing w:after="0" w:line="240" w:lineRule="auto"/>
        <w:rPr>
          <w:rFonts w:ascii="Marianne" w:hAnsi="Marianne" w:cs="Arial"/>
          <w:b/>
          <w:color w:val="000000"/>
          <w:sz w:val="20"/>
          <w:szCs w:val="20"/>
        </w:rPr>
      </w:pPr>
      <w:r w:rsidRPr="00955924">
        <w:rPr>
          <w:rFonts w:ascii="Marianne" w:hAnsi="Marianne" w:cs="Arial"/>
          <w:color w:val="000000"/>
          <w:sz w:val="20"/>
          <w:szCs w:val="20"/>
        </w:rPr>
        <w:t xml:space="preserve">Garantir la </w:t>
      </w:r>
      <w:r w:rsidRPr="008D37EF">
        <w:rPr>
          <w:rFonts w:ascii="Marianne" w:hAnsi="Marianne" w:cs="Arial"/>
          <w:b/>
          <w:color w:val="000000"/>
          <w:sz w:val="20"/>
          <w:szCs w:val="20"/>
        </w:rPr>
        <w:t xml:space="preserve">continuité des soins </w:t>
      </w:r>
      <w:r w:rsidRPr="00B7221F">
        <w:rPr>
          <w:rFonts w:ascii="Marianne" w:hAnsi="Marianne" w:cs="Arial"/>
          <w:color w:val="000000"/>
          <w:sz w:val="20"/>
          <w:szCs w:val="20"/>
        </w:rPr>
        <w:t xml:space="preserve">et la réponse aux besoins de </w:t>
      </w:r>
      <w:r w:rsidRPr="00955924">
        <w:rPr>
          <w:rFonts w:ascii="Marianne" w:hAnsi="Marianne" w:cs="Arial"/>
          <w:b/>
          <w:color w:val="000000"/>
          <w:sz w:val="20"/>
          <w:szCs w:val="20"/>
        </w:rPr>
        <w:t>soins non programmés</w:t>
      </w:r>
    </w:p>
    <w:p w14:paraId="2A6375D5" w14:textId="77777777" w:rsidR="00627354" w:rsidRPr="00955924" w:rsidRDefault="00627354" w:rsidP="00627354">
      <w:pPr>
        <w:numPr>
          <w:ilvl w:val="1"/>
          <w:numId w:val="38"/>
        </w:numPr>
        <w:spacing w:after="0" w:line="240" w:lineRule="auto"/>
        <w:rPr>
          <w:rFonts w:ascii="Marianne" w:hAnsi="Marianne" w:cs="Arial"/>
          <w:b/>
          <w:color w:val="000000"/>
          <w:sz w:val="20"/>
          <w:szCs w:val="20"/>
        </w:rPr>
      </w:pPr>
      <w:r w:rsidRPr="00B7221F">
        <w:rPr>
          <w:rFonts w:ascii="Marianne" w:hAnsi="Marianne" w:cs="Arial"/>
          <w:color w:val="000000"/>
          <w:sz w:val="20"/>
          <w:szCs w:val="20"/>
        </w:rPr>
        <w:t xml:space="preserve">Mobiliser les leviers locaux d’attractivité pour les </w:t>
      </w:r>
      <w:r w:rsidRPr="00955924">
        <w:rPr>
          <w:rFonts w:ascii="Marianne" w:hAnsi="Marianne" w:cs="Arial"/>
          <w:b/>
          <w:color w:val="000000"/>
          <w:sz w:val="20"/>
          <w:szCs w:val="20"/>
        </w:rPr>
        <w:t>métiers de la santé</w:t>
      </w:r>
    </w:p>
    <w:p w14:paraId="44AC46BE" w14:textId="053581F1" w:rsidR="00627354" w:rsidRDefault="00627354" w:rsidP="00627354">
      <w:pPr>
        <w:numPr>
          <w:ilvl w:val="1"/>
          <w:numId w:val="38"/>
        </w:numPr>
        <w:spacing w:after="0" w:line="240" w:lineRule="auto"/>
        <w:rPr>
          <w:rFonts w:ascii="Marianne" w:hAnsi="Marianne" w:cs="Arial"/>
          <w:color w:val="000000"/>
          <w:sz w:val="20"/>
          <w:szCs w:val="20"/>
        </w:rPr>
      </w:pPr>
      <w:r w:rsidRPr="00B7221F">
        <w:rPr>
          <w:rFonts w:ascii="Marianne" w:hAnsi="Marianne" w:cs="Arial"/>
          <w:color w:val="000000"/>
          <w:sz w:val="20"/>
          <w:szCs w:val="20"/>
        </w:rPr>
        <w:t xml:space="preserve">Faire entrer la </w:t>
      </w:r>
      <w:r w:rsidRPr="00955924">
        <w:rPr>
          <w:rFonts w:ascii="Marianne" w:hAnsi="Marianne" w:cs="Arial"/>
          <w:b/>
          <w:color w:val="000000"/>
          <w:sz w:val="20"/>
          <w:szCs w:val="20"/>
        </w:rPr>
        <w:t>prévention</w:t>
      </w:r>
      <w:r w:rsidRPr="00B7221F">
        <w:rPr>
          <w:rFonts w:ascii="Marianne" w:hAnsi="Marianne" w:cs="Arial"/>
          <w:color w:val="000000"/>
          <w:sz w:val="20"/>
          <w:szCs w:val="20"/>
        </w:rPr>
        <w:t xml:space="preserve"> dans le quotidien de tous les Français</w:t>
      </w:r>
      <w:r w:rsidR="00E461C7">
        <w:rPr>
          <w:rFonts w:ascii="Marianne" w:hAnsi="Marianne" w:cs="Arial"/>
          <w:color w:val="000000"/>
          <w:sz w:val="20"/>
          <w:szCs w:val="20"/>
        </w:rPr>
        <w:t>.</w:t>
      </w:r>
    </w:p>
    <w:p w14:paraId="66BB4FCB" w14:textId="3AF103C0" w:rsidR="008D37EF" w:rsidRDefault="008D37EF" w:rsidP="00627354">
      <w:pPr>
        <w:jc w:val="both"/>
        <w:rPr>
          <w:rFonts w:ascii="Arial" w:hAnsi="Arial" w:cs="Arial"/>
          <w:b/>
          <w:bCs/>
          <w:color w:val="0071BC"/>
          <w:sz w:val="30"/>
          <w:szCs w:val="30"/>
        </w:rPr>
      </w:pPr>
    </w:p>
    <w:p w14:paraId="4B29B0E5" w14:textId="3E124B51" w:rsidR="008D37EF" w:rsidRDefault="008D37EF" w:rsidP="008D37EF">
      <w:pPr>
        <w:jc w:val="center"/>
        <w:rPr>
          <w:rFonts w:ascii="Arial" w:hAnsi="Arial" w:cs="Arial"/>
          <w:b/>
          <w:bCs/>
          <w:color w:val="0071BC"/>
          <w:sz w:val="30"/>
          <w:szCs w:val="30"/>
        </w:rPr>
      </w:pPr>
      <w:r>
        <w:rPr>
          <w:rFonts w:ascii="Arial" w:hAnsi="Arial" w:cs="Arial"/>
          <w:b/>
          <w:bCs/>
          <w:noProof/>
          <w:color w:val="0071BC"/>
          <w:sz w:val="30"/>
          <w:szCs w:val="30"/>
          <w:lang w:eastAsia="fr-FR"/>
        </w:rPr>
        <w:drawing>
          <wp:inline distT="0" distB="0" distL="0" distR="0" wp14:anchorId="5EE02BDB" wp14:editId="58FF4AB2">
            <wp:extent cx="2436496" cy="1728000"/>
            <wp:effectExtent l="0" t="0" r="1905" b="571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Vignette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36496" cy="1728000"/>
                    </a:xfrm>
                    <a:prstGeom prst="rect">
                      <a:avLst/>
                    </a:prstGeom>
                  </pic:spPr>
                </pic:pic>
              </a:graphicData>
            </a:graphic>
          </wp:inline>
        </w:drawing>
      </w:r>
      <w:r>
        <w:rPr>
          <w:rFonts w:ascii="Arial" w:hAnsi="Arial" w:cs="Arial"/>
          <w:b/>
          <w:bCs/>
          <w:noProof/>
          <w:color w:val="0071BC"/>
          <w:sz w:val="30"/>
          <w:szCs w:val="30"/>
          <w:lang w:eastAsia="fr-FR"/>
        </w:rPr>
        <w:drawing>
          <wp:inline distT="0" distB="0" distL="0" distR="0" wp14:anchorId="0F21FF12" wp14:editId="547C3828">
            <wp:extent cx="2433480" cy="1728000"/>
            <wp:effectExtent l="0" t="0" r="5080" b="571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gnette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33480" cy="1728000"/>
                    </a:xfrm>
                    <a:prstGeom prst="rect">
                      <a:avLst/>
                    </a:prstGeom>
                  </pic:spPr>
                </pic:pic>
              </a:graphicData>
            </a:graphic>
          </wp:inline>
        </w:drawing>
      </w:r>
    </w:p>
    <w:p w14:paraId="13A952BC" w14:textId="6B98F4FF" w:rsidR="008D37EF" w:rsidRDefault="008D37EF" w:rsidP="008D37EF">
      <w:pPr>
        <w:jc w:val="center"/>
        <w:rPr>
          <w:rFonts w:ascii="Arial" w:hAnsi="Arial" w:cs="Arial"/>
          <w:b/>
          <w:bCs/>
          <w:color w:val="0071BC"/>
          <w:sz w:val="30"/>
          <w:szCs w:val="30"/>
        </w:rPr>
      </w:pPr>
      <w:r>
        <w:rPr>
          <w:rFonts w:ascii="Arial" w:hAnsi="Arial" w:cs="Arial"/>
          <w:b/>
          <w:bCs/>
          <w:noProof/>
          <w:color w:val="0071BC"/>
          <w:sz w:val="30"/>
          <w:szCs w:val="30"/>
          <w:lang w:eastAsia="fr-FR"/>
        </w:rPr>
        <w:drawing>
          <wp:inline distT="0" distB="0" distL="0" distR="0" wp14:anchorId="65FBBAFE" wp14:editId="054192E5">
            <wp:extent cx="2454426" cy="1728000"/>
            <wp:effectExtent l="0" t="0" r="3175" b="571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Vignette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54426" cy="1728000"/>
                    </a:xfrm>
                    <a:prstGeom prst="rect">
                      <a:avLst/>
                    </a:prstGeom>
                  </pic:spPr>
                </pic:pic>
              </a:graphicData>
            </a:graphic>
          </wp:inline>
        </w:drawing>
      </w:r>
      <w:r>
        <w:rPr>
          <w:rFonts w:ascii="Arial" w:hAnsi="Arial" w:cs="Arial"/>
          <w:b/>
          <w:bCs/>
          <w:noProof/>
          <w:color w:val="0071BC"/>
          <w:sz w:val="30"/>
          <w:szCs w:val="30"/>
          <w:lang w:eastAsia="fr-FR"/>
        </w:rPr>
        <w:drawing>
          <wp:inline distT="0" distB="0" distL="0" distR="0" wp14:anchorId="7CE13D63" wp14:editId="62556384">
            <wp:extent cx="2442951" cy="1728000"/>
            <wp:effectExtent l="0" t="0" r="0" b="571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Vignette4.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42951" cy="1728000"/>
                    </a:xfrm>
                    <a:prstGeom prst="rect">
                      <a:avLst/>
                    </a:prstGeom>
                  </pic:spPr>
                </pic:pic>
              </a:graphicData>
            </a:graphic>
          </wp:inline>
        </w:drawing>
      </w:r>
    </w:p>
    <w:p w14:paraId="0E92E192" w14:textId="745430C2" w:rsidR="00627354" w:rsidRPr="00440E37" w:rsidRDefault="00627354" w:rsidP="00627354">
      <w:pPr>
        <w:jc w:val="both"/>
        <w:rPr>
          <w:rFonts w:ascii="Marianne" w:hAnsi="Marianne" w:cs="Arial"/>
          <w:b/>
          <w:bCs/>
          <w:color w:val="0071BC"/>
          <w:sz w:val="30"/>
          <w:szCs w:val="30"/>
        </w:rPr>
      </w:pPr>
      <w:r w:rsidRPr="00440E37">
        <w:rPr>
          <w:rFonts w:ascii="Marianne" w:hAnsi="Marianne" w:cs="Arial"/>
          <w:b/>
          <w:bCs/>
          <w:color w:val="0071BC"/>
          <w:sz w:val="30"/>
          <w:szCs w:val="30"/>
        </w:rPr>
        <w:lastRenderedPageBreak/>
        <w:t>Le calendrier</w:t>
      </w:r>
    </w:p>
    <w:p w14:paraId="33E46931" w14:textId="0260FB49" w:rsidR="00627354" w:rsidRPr="00B7221F" w:rsidRDefault="000208A5" w:rsidP="000208A5">
      <w:pPr>
        <w:jc w:val="both"/>
        <w:rPr>
          <w:rFonts w:ascii="Marianne" w:hAnsi="Marianne" w:cs="Arial"/>
          <w:color w:val="000000"/>
          <w:sz w:val="20"/>
          <w:szCs w:val="20"/>
        </w:rPr>
      </w:pPr>
      <w:r>
        <w:rPr>
          <w:rFonts w:ascii="Marianne" w:hAnsi="Marianne" w:cs="Arial"/>
          <w:color w:val="000000"/>
          <w:sz w:val="20"/>
          <w:szCs w:val="20"/>
        </w:rPr>
        <w:t xml:space="preserve">Plus de 20 </w:t>
      </w:r>
      <w:r w:rsidR="00E461C7">
        <w:rPr>
          <w:rFonts w:ascii="Marianne" w:hAnsi="Marianne" w:cs="Arial"/>
          <w:color w:val="000000"/>
          <w:sz w:val="20"/>
          <w:szCs w:val="20"/>
        </w:rPr>
        <w:t xml:space="preserve">réunions </w:t>
      </w:r>
      <w:r w:rsidR="00627354" w:rsidRPr="00B7221F">
        <w:rPr>
          <w:rFonts w:ascii="Marianne" w:hAnsi="Marianne" w:cs="Arial"/>
          <w:color w:val="000000"/>
          <w:sz w:val="20"/>
          <w:szCs w:val="20"/>
        </w:rPr>
        <w:t>se tiendront sur toute la région de façon concomitante</w:t>
      </w:r>
      <w:r>
        <w:rPr>
          <w:rFonts w:ascii="Marianne" w:hAnsi="Marianne" w:cs="Arial"/>
          <w:color w:val="000000"/>
          <w:sz w:val="20"/>
          <w:szCs w:val="20"/>
        </w:rPr>
        <w:t>,</w:t>
      </w:r>
      <w:r w:rsidR="00627354" w:rsidRPr="00B7221F">
        <w:rPr>
          <w:rFonts w:ascii="Marianne" w:hAnsi="Marianne" w:cs="Arial"/>
          <w:color w:val="000000"/>
          <w:sz w:val="20"/>
          <w:szCs w:val="20"/>
        </w:rPr>
        <w:t xml:space="preserve"> </w:t>
      </w:r>
      <w:r w:rsidR="00955924">
        <w:rPr>
          <w:rFonts w:ascii="Marianne" w:hAnsi="Marianne" w:cs="Arial"/>
          <w:color w:val="000000"/>
          <w:sz w:val="20"/>
          <w:szCs w:val="20"/>
        </w:rPr>
        <w:t xml:space="preserve">4 </w:t>
      </w:r>
      <w:r w:rsidR="00627354" w:rsidRPr="00B7221F">
        <w:rPr>
          <w:rFonts w:ascii="Marianne" w:hAnsi="Marianne" w:cs="Arial"/>
          <w:color w:val="000000"/>
          <w:sz w:val="20"/>
          <w:szCs w:val="20"/>
        </w:rPr>
        <w:t>vendredis</w:t>
      </w:r>
      <w:r w:rsidR="00955924">
        <w:rPr>
          <w:rFonts w:ascii="Marianne" w:hAnsi="Marianne" w:cs="Arial"/>
          <w:color w:val="000000"/>
          <w:sz w:val="20"/>
          <w:szCs w:val="20"/>
        </w:rPr>
        <w:t xml:space="preserve"> successifs</w:t>
      </w:r>
      <w:r>
        <w:rPr>
          <w:rFonts w:ascii="Marianne" w:hAnsi="Marianne" w:cs="Arial"/>
          <w:color w:val="000000"/>
          <w:sz w:val="20"/>
          <w:szCs w:val="20"/>
        </w:rPr>
        <w:t>,</w:t>
      </w:r>
      <w:r w:rsidR="00627354" w:rsidRPr="00B7221F">
        <w:rPr>
          <w:rFonts w:ascii="Marianne" w:hAnsi="Marianne" w:cs="Arial"/>
          <w:color w:val="000000"/>
          <w:sz w:val="20"/>
          <w:szCs w:val="20"/>
        </w:rPr>
        <w:t xml:space="preserve"> à compter </w:t>
      </w:r>
      <w:r w:rsidR="003A1D6F">
        <w:rPr>
          <w:rFonts w:ascii="Marianne" w:hAnsi="Marianne" w:cs="Arial"/>
          <w:color w:val="000000"/>
          <w:sz w:val="20"/>
          <w:szCs w:val="20"/>
        </w:rPr>
        <w:t>de ce</w:t>
      </w:r>
      <w:r w:rsidR="00627354" w:rsidRPr="00B7221F">
        <w:rPr>
          <w:rFonts w:ascii="Marianne" w:hAnsi="Marianne" w:cs="Arial"/>
          <w:color w:val="000000"/>
          <w:sz w:val="20"/>
          <w:szCs w:val="20"/>
        </w:rPr>
        <w:t xml:space="preserve"> 18 novembre 2022. </w:t>
      </w:r>
    </w:p>
    <w:p w14:paraId="33252415" w14:textId="5BA4E1AD" w:rsidR="000208A5" w:rsidRPr="008D37EF" w:rsidRDefault="000208A5" w:rsidP="002959CB">
      <w:pPr>
        <w:spacing w:after="0" w:line="240" w:lineRule="auto"/>
        <w:jc w:val="center"/>
        <w:rPr>
          <w:rFonts w:ascii="Roboto" w:eastAsia="Times New Roman" w:hAnsi="Roboto" w:cs="Times New Roman"/>
          <w:i/>
          <w:iCs/>
          <w:color w:val="333333"/>
          <w:sz w:val="24"/>
          <w:szCs w:val="24"/>
          <w:lang w:eastAsia="fr-FR"/>
        </w:rPr>
      </w:pPr>
    </w:p>
    <w:p w14:paraId="299EEE16" w14:textId="0950802B" w:rsidR="00955924" w:rsidRDefault="003A1D6F" w:rsidP="00C93871">
      <w:pPr>
        <w:spacing w:after="0" w:line="240" w:lineRule="auto"/>
        <w:rPr>
          <w:rFonts w:ascii="Marianne" w:hAnsi="Marianne" w:cs="Arial"/>
          <w:sz w:val="20"/>
          <w:szCs w:val="20"/>
        </w:rPr>
      </w:pPr>
      <w:r w:rsidRPr="003A1D6F">
        <w:rPr>
          <w:noProof/>
          <w:lang w:eastAsia="fr-FR"/>
        </w:rPr>
        <w:drawing>
          <wp:inline distT="0" distB="0" distL="0" distR="0" wp14:anchorId="391C4261" wp14:editId="791D72E0">
            <wp:extent cx="5760720" cy="6202065"/>
            <wp:effectExtent l="0" t="0" r="0" b="825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6202065"/>
                    </a:xfrm>
                    <a:prstGeom prst="rect">
                      <a:avLst/>
                    </a:prstGeom>
                    <a:noFill/>
                    <a:ln>
                      <a:noFill/>
                    </a:ln>
                  </pic:spPr>
                </pic:pic>
              </a:graphicData>
            </a:graphic>
          </wp:inline>
        </w:drawing>
      </w:r>
    </w:p>
    <w:p w14:paraId="67515B4B" w14:textId="372835D2" w:rsidR="009341CC" w:rsidRDefault="009341CC" w:rsidP="00955924">
      <w:pPr>
        <w:spacing w:after="0" w:line="240" w:lineRule="auto"/>
        <w:rPr>
          <w:rFonts w:ascii="Marianne" w:hAnsi="Marianne" w:cs="Arial"/>
          <w:sz w:val="20"/>
          <w:szCs w:val="20"/>
        </w:rPr>
      </w:pPr>
    </w:p>
    <w:p w14:paraId="1CA59082" w14:textId="77777777" w:rsidR="009341CC" w:rsidRDefault="009341CC" w:rsidP="00955924">
      <w:pPr>
        <w:spacing w:after="0" w:line="240" w:lineRule="auto"/>
        <w:rPr>
          <w:rFonts w:ascii="Marianne" w:hAnsi="Marianne" w:cs="Arial"/>
          <w:sz w:val="20"/>
          <w:szCs w:val="20"/>
        </w:rPr>
      </w:pPr>
    </w:p>
    <w:p w14:paraId="63A5EBF2" w14:textId="77777777" w:rsidR="00955924" w:rsidRPr="002341E4" w:rsidRDefault="00955924" w:rsidP="00955924">
      <w:pPr>
        <w:spacing w:after="0" w:line="240" w:lineRule="auto"/>
        <w:rPr>
          <w:rFonts w:ascii="Arial" w:hAnsi="Arial" w:cs="Arial"/>
          <w:sz w:val="20"/>
          <w:szCs w:val="20"/>
        </w:rPr>
      </w:pPr>
    </w:p>
    <w:p w14:paraId="6F59848B" w14:textId="594EB72D" w:rsidR="00955924" w:rsidRPr="00440E37" w:rsidRDefault="00955924" w:rsidP="00955924">
      <w:pPr>
        <w:jc w:val="both"/>
        <w:rPr>
          <w:rFonts w:ascii="Marianne" w:hAnsi="Marianne" w:cs="Arial"/>
          <w:b/>
          <w:bCs/>
          <w:color w:val="0071BC"/>
          <w:sz w:val="30"/>
          <w:szCs w:val="30"/>
        </w:rPr>
      </w:pPr>
      <w:r w:rsidRPr="00440E37">
        <w:rPr>
          <w:rFonts w:ascii="Marianne" w:hAnsi="Marianne" w:cs="Arial"/>
          <w:b/>
          <w:bCs/>
          <w:color w:val="0071BC"/>
          <w:sz w:val="30"/>
          <w:szCs w:val="30"/>
        </w:rPr>
        <w:t>Comment participer</w:t>
      </w:r>
      <w:r w:rsidRPr="00440E37">
        <w:rPr>
          <w:rFonts w:ascii="Calibri" w:hAnsi="Calibri" w:cs="Calibri"/>
          <w:b/>
          <w:bCs/>
          <w:color w:val="0071BC"/>
          <w:sz w:val="30"/>
          <w:szCs w:val="30"/>
        </w:rPr>
        <w:t> </w:t>
      </w:r>
      <w:r w:rsidRPr="00440E37">
        <w:rPr>
          <w:rFonts w:ascii="Marianne" w:hAnsi="Marianne" w:cs="Arial"/>
          <w:b/>
          <w:bCs/>
          <w:color w:val="0071BC"/>
          <w:sz w:val="30"/>
          <w:szCs w:val="30"/>
        </w:rPr>
        <w:t xml:space="preserve">? </w:t>
      </w:r>
    </w:p>
    <w:p w14:paraId="68F2E0F3" w14:textId="0C9C7759" w:rsidR="006D468C" w:rsidRDefault="00C317ED" w:rsidP="006D468C">
      <w:pPr>
        <w:pStyle w:val="NormalWeb"/>
        <w:shd w:val="clear" w:color="auto" w:fill="FFFFFF"/>
        <w:spacing w:before="300" w:beforeAutospacing="0" w:after="300" w:afterAutospacing="0"/>
        <w:jc w:val="both"/>
        <w:rPr>
          <w:rFonts w:ascii="Calibri" w:hAnsi="Calibri" w:cs="Calibri"/>
          <w:sz w:val="20"/>
          <w:szCs w:val="20"/>
        </w:rPr>
      </w:pPr>
      <w:r>
        <w:rPr>
          <w:rFonts w:ascii="Marianne" w:hAnsi="Marianne"/>
          <w:sz w:val="20"/>
          <w:szCs w:val="20"/>
        </w:rPr>
        <w:t>Les réunions sont ouvertes à tous</w:t>
      </w:r>
      <w:r w:rsidR="003F7D1F" w:rsidRPr="00A16BB4">
        <w:rPr>
          <w:rFonts w:ascii="Marianne" w:hAnsi="Marianne"/>
          <w:sz w:val="20"/>
          <w:szCs w:val="20"/>
        </w:rPr>
        <w:t>, dans la limite des places disponibles,</w:t>
      </w:r>
      <w:r w:rsidRPr="00A16BB4">
        <w:rPr>
          <w:rFonts w:ascii="Marianne" w:hAnsi="Marianne"/>
          <w:sz w:val="20"/>
          <w:szCs w:val="20"/>
        </w:rPr>
        <w:t xml:space="preserve"> et</w:t>
      </w:r>
      <w:r>
        <w:rPr>
          <w:rFonts w:ascii="Marianne" w:hAnsi="Marianne"/>
          <w:sz w:val="20"/>
          <w:szCs w:val="20"/>
        </w:rPr>
        <w:t xml:space="preserve"> l</w:t>
      </w:r>
      <w:r w:rsidR="00E461C7" w:rsidRPr="005E43BC">
        <w:rPr>
          <w:rFonts w:ascii="Marianne" w:hAnsi="Marianne"/>
          <w:sz w:val="20"/>
          <w:szCs w:val="20"/>
        </w:rPr>
        <w:t>e grand public est invité à s’inscrire à la ou aux dates</w:t>
      </w:r>
      <w:r w:rsidR="00AD25EA">
        <w:rPr>
          <w:rFonts w:ascii="Marianne" w:hAnsi="Marianne"/>
          <w:sz w:val="20"/>
          <w:szCs w:val="20"/>
        </w:rPr>
        <w:t xml:space="preserve"> de concertation</w:t>
      </w:r>
      <w:r w:rsidR="006D468C">
        <w:rPr>
          <w:rFonts w:ascii="Marianne" w:hAnsi="Marianne"/>
          <w:sz w:val="20"/>
          <w:szCs w:val="20"/>
        </w:rPr>
        <w:t xml:space="preserve"> (s)</w:t>
      </w:r>
      <w:r w:rsidR="00E461C7" w:rsidRPr="005E43BC">
        <w:rPr>
          <w:rFonts w:ascii="Marianne" w:hAnsi="Marianne"/>
          <w:sz w:val="20"/>
          <w:szCs w:val="20"/>
        </w:rPr>
        <w:t xml:space="preserve"> de son choix</w:t>
      </w:r>
      <w:r w:rsidR="006D468C">
        <w:rPr>
          <w:rFonts w:ascii="Calibri" w:hAnsi="Calibri" w:cs="Calibri"/>
          <w:sz w:val="20"/>
          <w:szCs w:val="20"/>
        </w:rPr>
        <w:t>.</w:t>
      </w:r>
    </w:p>
    <w:p w14:paraId="39589288" w14:textId="78A21132" w:rsidR="00E461C7" w:rsidRPr="00C317ED" w:rsidRDefault="006D468C" w:rsidP="00C317ED">
      <w:pPr>
        <w:pStyle w:val="NormalWeb"/>
        <w:shd w:val="clear" w:color="auto" w:fill="FFFFFF"/>
        <w:spacing w:before="300" w:beforeAutospacing="0" w:after="300" w:afterAutospacing="0"/>
        <w:jc w:val="both"/>
        <w:rPr>
          <w:rFonts w:ascii="Marianne" w:hAnsi="Marianne" w:cs="Calibri"/>
          <w:sz w:val="20"/>
          <w:szCs w:val="20"/>
        </w:rPr>
      </w:pPr>
      <w:r w:rsidRPr="006D468C">
        <w:rPr>
          <w:rFonts w:ascii="Marianne" w:hAnsi="Marianne" w:cs="Calibri"/>
          <w:sz w:val="20"/>
          <w:szCs w:val="20"/>
        </w:rPr>
        <w:t xml:space="preserve">Le </w:t>
      </w:r>
      <w:proofErr w:type="spellStart"/>
      <w:r w:rsidRPr="006D468C">
        <w:rPr>
          <w:rFonts w:ascii="Marianne" w:hAnsi="Marianne" w:cs="Calibri"/>
          <w:sz w:val="20"/>
          <w:szCs w:val="20"/>
        </w:rPr>
        <w:t>fomulaire</w:t>
      </w:r>
      <w:proofErr w:type="spellEnd"/>
      <w:r w:rsidRPr="006D468C">
        <w:rPr>
          <w:rFonts w:ascii="Marianne" w:hAnsi="Marianne" w:cs="Calibri"/>
          <w:sz w:val="20"/>
          <w:szCs w:val="20"/>
        </w:rPr>
        <w:t xml:space="preserve"> d’</w:t>
      </w:r>
      <w:proofErr w:type="spellStart"/>
      <w:r w:rsidRPr="006D468C">
        <w:rPr>
          <w:rFonts w:ascii="Marianne" w:hAnsi="Marianne" w:cs="Calibri"/>
          <w:sz w:val="20"/>
          <w:szCs w:val="20"/>
        </w:rPr>
        <w:t>insciption</w:t>
      </w:r>
      <w:proofErr w:type="spellEnd"/>
      <w:r w:rsidRPr="006D468C">
        <w:rPr>
          <w:rFonts w:ascii="Marianne" w:hAnsi="Marianne" w:cs="Calibri"/>
          <w:sz w:val="20"/>
          <w:szCs w:val="20"/>
        </w:rPr>
        <w:t xml:space="preserve"> est accessible en ligne sur </w:t>
      </w:r>
      <w:hyperlink r:id="rId14" w:history="1">
        <w:r w:rsidRPr="006D468C">
          <w:rPr>
            <w:rStyle w:val="Lienhypertexte"/>
            <w:rFonts w:ascii="Marianne" w:hAnsi="Marianne" w:cs="Calibri"/>
            <w:sz w:val="20"/>
            <w:szCs w:val="20"/>
          </w:rPr>
          <w:t>le site de l’ARS Bourgogne-Franche-Comté, rubrique Conseil National de la Refondation, les Vendredis de la santé.</w:t>
        </w:r>
      </w:hyperlink>
      <w:r w:rsidR="00E84F67">
        <w:rPr>
          <w:rStyle w:val="Lienhypertexte"/>
          <w:rFonts w:ascii="Marianne" w:hAnsi="Marianne"/>
          <w:b/>
          <w:bCs/>
          <w:color w:val="337AB7"/>
          <w:sz w:val="20"/>
          <w:szCs w:val="20"/>
        </w:rPr>
        <w:br w:type="page"/>
      </w:r>
    </w:p>
    <w:p w14:paraId="26385A81" w14:textId="0168A541" w:rsidR="00E461C7" w:rsidRPr="00440E37" w:rsidRDefault="00627354" w:rsidP="00627354">
      <w:pPr>
        <w:jc w:val="both"/>
        <w:rPr>
          <w:rFonts w:ascii="Marianne" w:hAnsi="Marianne" w:cs="Arial"/>
          <w:b/>
          <w:bCs/>
          <w:color w:val="0071BC"/>
          <w:sz w:val="30"/>
          <w:szCs w:val="30"/>
        </w:rPr>
      </w:pPr>
      <w:r w:rsidRPr="00440E37">
        <w:rPr>
          <w:rFonts w:ascii="Marianne" w:hAnsi="Marianne" w:cs="Arial"/>
          <w:b/>
          <w:bCs/>
          <w:color w:val="0071BC"/>
          <w:sz w:val="30"/>
          <w:szCs w:val="30"/>
        </w:rPr>
        <w:lastRenderedPageBreak/>
        <w:t>La méthode</w:t>
      </w:r>
    </w:p>
    <w:p w14:paraId="5208FBB2" w14:textId="52BA75A5" w:rsidR="002341E4" w:rsidRDefault="00B7221F" w:rsidP="00E2316C">
      <w:pPr>
        <w:jc w:val="both"/>
        <w:rPr>
          <w:rFonts w:ascii="Marianne" w:hAnsi="Marianne" w:cs="Arial"/>
          <w:sz w:val="20"/>
          <w:szCs w:val="20"/>
        </w:rPr>
      </w:pPr>
      <w:r w:rsidRPr="006D468C">
        <w:rPr>
          <w:rFonts w:ascii="Marianne" w:hAnsi="Marianne" w:cs="Arial"/>
          <w:sz w:val="20"/>
          <w:szCs w:val="20"/>
        </w:rPr>
        <w:t xml:space="preserve">L’ARS Bourgogne-Franche-Comté a pris le parti de retenir </w:t>
      </w:r>
      <w:r w:rsidR="002341E4" w:rsidRPr="006D468C">
        <w:rPr>
          <w:rFonts w:ascii="Marianne" w:hAnsi="Marianne" w:cs="Arial"/>
          <w:sz w:val="20"/>
          <w:szCs w:val="20"/>
        </w:rPr>
        <w:t>plusieurs espaces</w:t>
      </w:r>
      <w:r w:rsidR="00E2316C" w:rsidRPr="006D468C">
        <w:rPr>
          <w:rFonts w:ascii="Marianne" w:hAnsi="Marianne" w:cs="Arial"/>
          <w:sz w:val="20"/>
          <w:szCs w:val="20"/>
        </w:rPr>
        <w:t xml:space="preserve"> de concertations par département, sur des territoires correspondant </w:t>
      </w:r>
      <w:r w:rsidR="006D468C" w:rsidRPr="006D468C">
        <w:rPr>
          <w:rFonts w:ascii="Marianne" w:hAnsi="Marianne" w:cs="Arial"/>
          <w:sz w:val="20"/>
          <w:szCs w:val="20"/>
        </w:rPr>
        <w:t>à un</w:t>
      </w:r>
      <w:r w:rsidR="006D468C">
        <w:rPr>
          <w:rFonts w:ascii="Marianne" w:hAnsi="Marianne" w:cs="Arial"/>
          <w:sz w:val="20"/>
          <w:szCs w:val="20"/>
        </w:rPr>
        <w:t xml:space="preserve"> découpage pertinent de l’action publique en santé (communautés professionnelles territoriales de santé, contrats locaux de santé…)</w:t>
      </w:r>
    </w:p>
    <w:p w14:paraId="1DD69BD4" w14:textId="4E3283EE" w:rsidR="00955924" w:rsidRPr="00B7221F" w:rsidRDefault="002341E4" w:rsidP="00E2316C">
      <w:pPr>
        <w:jc w:val="both"/>
        <w:rPr>
          <w:rFonts w:ascii="Marianne" w:hAnsi="Marianne" w:cs="Arial"/>
          <w:sz w:val="20"/>
          <w:szCs w:val="20"/>
        </w:rPr>
      </w:pPr>
      <w:r>
        <w:rPr>
          <w:rFonts w:ascii="Marianne" w:hAnsi="Marianne" w:cs="Arial"/>
          <w:sz w:val="20"/>
          <w:szCs w:val="20"/>
        </w:rPr>
        <w:t>Un</w:t>
      </w:r>
      <w:r w:rsidR="00E2316C" w:rsidRPr="00B7221F">
        <w:rPr>
          <w:rFonts w:ascii="Marianne" w:hAnsi="Marianne" w:cs="Arial"/>
          <w:sz w:val="20"/>
          <w:szCs w:val="20"/>
        </w:rPr>
        <w:t xml:space="preserve"> temps </w:t>
      </w:r>
      <w:r>
        <w:rPr>
          <w:rFonts w:ascii="Marianne" w:hAnsi="Marianne" w:cs="Arial"/>
          <w:sz w:val="20"/>
          <w:szCs w:val="20"/>
        </w:rPr>
        <w:t xml:space="preserve">est également </w:t>
      </w:r>
      <w:r w:rsidR="00E2316C" w:rsidRPr="00B7221F">
        <w:rPr>
          <w:rFonts w:ascii="Marianne" w:hAnsi="Marianne" w:cs="Arial"/>
          <w:sz w:val="20"/>
          <w:szCs w:val="20"/>
        </w:rPr>
        <w:t xml:space="preserve">dédié à une concertation </w:t>
      </w:r>
      <w:r>
        <w:rPr>
          <w:rFonts w:ascii="Marianne" w:hAnsi="Marianne" w:cs="Arial"/>
          <w:sz w:val="20"/>
          <w:szCs w:val="20"/>
        </w:rPr>
        <w:t>à l’échelle départementale.</w:t>
      </w:r>
    </w:p>
    <w:p w14:paraId="730380CF" w14:textId="3FA8A843" w:rsidR="002341E4" w:rsidRDefault="002341E4" w:rsidP="002341E4">
      <w:pPr>
        <w:jc w:val="both"/>
        <w:rPr>
          <w:rFonts w:ascii="Marianne" w:hAnsi="Marianne" w:cs="Arial"/>
          <w:sz w:val="20"/>
          <w:szCs w:val="20"/>
        </w:rPr>
      </w:pPr>
      <w:r>
        <w:rPr>
          <w:rFonts w:ascii="Marianne" w:hAnsi="Marianne" w:cs="Arial"/>
          <w:sz w:val="20"/>
          <w:szCs w:val="20"/>
        </w:rPr>
        <w:t>Chaque concertation suivra le même «</w:t>
      </w:r>
      <w:r>
        <w:rPr>
          <w:rFonts w:ascii="Calibri" w:hAnsi="Calibri" w:cs="Calibri"/>
          <w:sz w:val="20"/>
          <w:szCs w:val="20"/>
        </w:rPr>
        <w:t> </w:t>
      </w:r>
      <w:r>
        <w:rPr>
          <w:rFonts w:ascii="Marianne" w:hAnsi="Marianne" w:cs="Arial"/>
          <w:sz w:val="20"/>
          <w:szCs w:val="20"/>
        </w:rPr>
        <w:t>conducteur</w:t>
      </w:r>
      <w:r>
        <w:rPr>
          <w:rFonts w:ascii="Calibri" w:hAnsi="Calibri" w:cs="Calibri"/>
          <w:sz w:val="20"/>
          <w:szCs w:val="20"/>
        </w:rPr>
        <w:t> </w:t>
      </w:r>
      <w:r>
        <w:rPr>
          <w:rFonts w:ascii="Marianne" w:hAnsi="Marianne" w:cs="Marianne"/>
          <w:sz w:val="20"/>
          <w:szCs w:val="20"/>
        </w:rPr>
        <w:t>»</w:t>
      </w:r>
      <w:r>
        <w:rPr>
          <w:rFonts w:ascii="Marianne" w:hAnsi="Marianne" w:cs="Arial"/>
          <w:sz w:val="20"/>
          <w:szCs w:val="20"/>
        </w:rPr>
        <w:t xml:space="preserve"> dans le but d’encourager les échanges, valoriser les expériences existantes, imaginer de nouvelles solutions, repérer les verrous qu’il faut faire s</w:t>
      </w:r>
      <w:r w:rsidR="00AD25EA">
        <w:rPr>
          <w:rFonts w:ascii="Marianne" w:hAnsi="Marianne" w:cs="Arial"/>
          <w:sz w:val="20"/>
          <w:szCs w:val="20"/>
        </w:rPr>
        <w:t>au</w:t>
      </w:r>
      <w:r>
        <w:rPr>
          <w:rFonts w:ascii="Marianne" w:hAnsi="Marianne" w:cs="Arial"/>
          <w:sz w:val="20"/>
          <w:szCs w:val="20"/>
        </w:rPr>
        <w:t>ter, exprimer de nouveaux besoins.</w:t>
      </w:r>
    </w:p>
    <w:p w14:paraId="46E5B3C4" w14:textId="420A4E81" w:rsidR="002341E4" w:rsidRPr="002341E4" w:rsidRDefault="00E2316C" w:rsidP="002341E4">
      <w:pPr>
        <w:pStyle w:val="Paragraphedeliste"/>
        <w:numPr>
          <w:ilvl w:val="0"/>
          <w:numId w:val="44"/>
        </w:numPr>
        <w:jc w:val="both"/>
        <w:rPr>
          <w:rFonts w:ascii="Marianne" w:hAnsi="Marianne" w:cs="Arial"/>
          <w:sz w:val="20"/>
          <w:szCs w:val="20"/>
        </w:rPr>
      </w:pPr>
      <w:r w:rsidRPr="002341E4">
        <w:rPr>
          <w:rFonts w:ascii="Marianne" w:hAnsi="Marianne" w:cs="Arial"/>
          <w:sz w:val="20"/>
          <w:szCs w:val="20"/>
        </w:rPr>
        <w:t xml:space="preserve">Accueil en salle plénière </w:t>
      </w:r>
      <w:r w:rsidR="002341E4" w:rsidRPr="002341E4">
        <w:rPr>
          <w:rFonts w:ascii="Marianne" w:hAnsi="Marianne" w:cs="Arial"/>
          <w:sz w:val="20"/>
          <w:szCs w:val="20"/>
        </w:rPr>
        <w:t>/Présentation des</w:t>
      </w:r>
      <w:r w:rsidRPr="002341E4">
        <w:rPr>
          <w:rFonts w:ascii="Marianne" w:hAnsi="Marianne" w:cs="Arial"/>
          <w:sz w:val="20"/>
          <w:szCs w:val="20"/>
        </w:rPr>
        <w:t xml:space="preserve"> </w:t>
      </w:r>
      <w:r w:rsidR="002341E4" w:rsidRPr="002341E4">
        <w:rPr>
          <w:rFonts w:ascii="Marianne" w:hAnsi="Marianne" w:cs="Arial"/>
          <w:sz w:val="20"/>
          <w:szCs w:val="20"/>
        </w:rPr>
        <w:t>enjeux</w:t>
      </w:r>
      <w:r w:rsidRPr="002341E4">
        <w:rPr>
          <w:rFonts w:ascii="Marianne" w:hAnsi="Marianne" w:cs="Arial"/>
          <w:sz w:val="20"/>
          <w:szCs w:val="20"/>
        </w:rPr>
        <w:t xml:space="preserve"> de la concertation </w:t>
      </w:r>
    </w:p>
    <w:p w14:paraId="485C1652" w14:textId="6373C968" w:rsidR="002341E4" w:rsidRPr="002341E4" w:rsidRDefault="00E2316C" w:rsidP="002341E4">
      <w:pPr>
        <w:pStyle w:val="Paragraphedeliste"/>
        <w:numPr>
          <w:ilvl w:val="0"/>
          <w:numId w:val="44"/>
        </w:numPr>
        <w:jc w:val="both"/>
        <w:rPr>
          <w:rFonts w:ascii="Marianne" w:hAnsi="Marianne" w:cs="Arial"/>
          <w:b/>
          <w:sz w:val="20"/>
          <w:szCs w:val="20"/>
        </w:rPr>
      </w:pPr>
      <w:r w:rsidRPr="002341E4">
        <w:rPr>
          <w:rFonts w:ascii="Marianne" w:hAnsi="Marianne" w:cs="Arial"/>
          <w:sz w:val="20"/>
          <w:szCs w:val="20"/>
        </w:rPr>
        <w:t xml:space="preserve">Travail en atelier sur les 4 priorités </w:t>
      </w:r>
    </w:p>
    <w:p w14:paraId="7820F4CE" w14:textId="389962E5" w:rsidR="00E2316C" w:rsidRPr="002341E4" w:rsidRDefault="00E2316C" w:rsidP="002341E4">
      <w:pPr>
        <w:pStyle w:val="Paragraphedeliste"/>
        <w:numPr>
          <w:ilvl w:val="0"/>
          <w:numId w:val="44"/>
        </w:numPr>
        <w:jc w:val="both"/>
        <w:rPr>
          <w:rFonts w:ascii="Marianne" w:hAnsi="Marianne" w:cs="Arial"/>
          <w:sz w:val="20"/>
          <w:szCs w:val="20"/>
        </w:rPr>
      </w:pPr>
      <w:r w:rsidRPr="002341E4">
        <w:rPr>
          <w:rFonts w:ascii="Marianne" w:hAnsi="Marianne" w:cs="Arial"/>
          <w:sz w:val="20"/>
          <w:szCs w:val="20"/>
        </w:rPr>
        <w:t>Restitution en plénière des tr</w:t>
      </w:r>
      <w:r w:rsidR="002341E4" w:rsidRPr="002341E4">
        <w:rPr>
          <w:rFonts w:ascii="Marianne" w:hAnsi="Marianne" w:cs="Arial"/>
          <w:sz w:val="20"/>
          <w:szCs w:val="20"/>
        </w:rPr>
        <w:t>avaux des différents ateliers</w:t>
      </w:r>
    </w:p>
    <w:p w14:paraId="235C879C" w14:textId="62B86A7A" w:rsidR="00E2316C" w:rsidRDefault="00E2316C" w:rsidP="002341E4">
      <w:pPr>
        <w:pStyle w:val="Paragraphedeliste"/>
        <w:widowControl w:val="0"/>
        <w:numPr>
          <w:ilvl w:val="0"/>
          <w:numId w:val="44"/>
        </w:numPr>
        <w:autoSpaceDE w:val="0"/>
        <w:autoSpaceDN w:val="0"/>
        <w:spacing w:before="2" w:after="0" w:line="240" w:lineRule="auto"/>
        <w:jc w:val="both"/>
        <w:rPr>
          <w:rFonts w:ascii="Marianne" w:hAnsi="Marianne"/>
          <w:sz w:val="20"/>
          <w:szCs w:val="20"/>
        </w:rPr>
      </w:pPr>
      <w:r w:rsidRPr="00AD25EA">
        <w:rPr>
          <w:rFonts w:ascii="Marianne" w:hAnsi="Marianne" w:cs="Arial"/>
          <w:sz w:val="20"/>
          <w:szCs w:val="20"/>
        </w:rPr>
        <w:t>Discussion sur d’autres thématiques</w:t>
      </w:r>
      <w:r w:rsidRPr="00AD25EA">
        <w:rPr>
          <w:rFonts w:ascii="Marianne" w:hAnsi="Marianne"/>
          <w:sz w:val="20"/>
          <w:szCs w:val="20"/>
        </w:rPr>
        <w:t xml:space="preserve"> </w:t>
      </w:r>
      <w:r w:rsidR="00AD25EA">
        <w:rPr>
          <w:rFonts w:ascii="Marianne" w:hAnsi="Marianne"/>
          <w:sz w:val="20"/>
          <w:szCs w:val="20"/>
        </w:rPr>
        <w:t>souhaitées par les participants</w:t>
      </w:r>
      <w:r w:rsidR="000208A5">
        <w:rPr>
          <w:rFonts w:ascii="Marianne" w:hAnsi="Marianne"/>
          <w:sz w:val="20"/>
          <w:szCs w:val="20"/>
        </w:rPr>
        <w:t>.</w:t>
      </w:r>
    </w:p>
    <w:p w14:paraId="57D9A7C1" w14:textId="1EA94789" w:rsidR="006D468C" w:rsidRDefault="006D468C" w:rsidP="006D468C">
      <w:pPr>
        <w:widowControl w:val="0"/>
        <w:autoSpaceDE w:val="0"/>
        <w:autoSpaceDN w:val="0"/>
        <w:spacing w:before="2" w:after="0" w:line="240" w:lineRule="auto"/>
        <w:jc w:val="both"/>
        <w:rPr>
          <w:rFonts w:ascii="Marianne" w:hAnsi="Marianne"/>
          <w:sz w:val="20"/>
          <w:szCs w:val="20"/>
        </w:rPr>
      </w:pPr>
    </w:p>
    <w:p w14:paraId="5F2A21F8" w14:textId="77777777" w:rsidR="006D468C" w:rsidRPr="006D468C" w:rsidRDefault="006D468C" w:rsidP="006D468C">
      <w:pPr>
        <w:widowControl w:val="0"/>
        <w:autoSpaceDE w:val="0"/>
        <w:autoSpaceDN w:val="0"/>
        <w:spacing w:before="2" w:after="0" w:line="240" w:lineRule="auto"/>
        <w:jc w:val="both"/>
        <w:rPr>
          <w:rFonts w:ascii="Marianne" w:hAnsi="Marianne"/>
          <w:sz w:val="20"/>
          <w:szCs w:val="20"/>
        </w:rPr>
      </w:pPr>
    </w:p>
    <w:p w14:paraId="3B5F810E" w14:textId="615672C8" w:rsidR="006D468C" w:rsidRPr="00440E37" w:rsidRDefault="006D468C" w:rsidP="006D468C">
      <w:pPr>
        <w:spacing w:after="0" w:line="240" w:lineRule="auto"/>
        <w:rPr>
          <w:rFonts w:ascii="Marianne" w:hAnsi="Marianne" w:cs="Arial"/>
          <w:b/>
          <w:color w:val="0070C0"/>
          <w:sz w:val="30"/>
          <w:szCs w:val="30"/>
        </w:rPr>
      </w:pPr>
      <w:r w:rsidRPr="00440E37">
        <w:rPr>
          <w:rFonts w:ascii="Marianne" w:hAnsi="Marianne" w:cs="Arial"/>
          <w:b/>
          <w:color w:val="0070C0"/>
          <w:sz w:val="30"/>
          <w:szCs w:val="30"/>
        </w:rPr>
        <w:t xml:space="preserve">Une </w:t>
      </w:r>
      <w:r w:rsidR="00440E37" w:rsidRPr="00440E37">
        <w:rPr>
          <w:rFonts w:ascii="Marianne" w:hAnsi="Marianne" w:cs="Arial"/>
          <w:b/>
          <w:color w:val="0070C0"/>
          <w:sz w:val="30"/>
          <w:szCs w:val="30"/>
        </w:rPr>
        <w:t>implication de la démocratie en santé</w:t>
      </w:r>
    </w:p>
    <w:p w14:paraId="41277CE4" w14:textId="77777777" w:rsidR="00C317ED" w:rsidRPr="00C317ED" w:rsidRDefault="00C317ED" w:rsidP="00C317ED">
      <w:pPr>
        <w:pStyle w:val="NormalWeb"/>
        <w:shd w:val="clear" w:color="auto" w:fill="FFFFFF"/>
        <w:spacing w:before="300" w:beforeAutospacing="0" w:after="300" w:afterAutospacing="0"/>
        <w:jc w:val="both"/>
        <w:rPr>
          <w:rFonts w:ascii="Marianne" w:hAnsi="Marianne"/>
          <w:sz w:val="20"/>
          <w:szCs w:val="20"/>
        </w:rPr>
      </w:pPr>
      <w:r w:rsidRPr="00C317ED">
        <w:rPr>
          <w:rFonts w:ascii="Marianne" w:hAnsi="Marianne"/>
          <w:sz w:val="20"/>
          <w:szCs w:val="20"/>
        </w:rPr>
        <w:t>La CRSA (Conférence régionale de la santé et de l’autonomie) et les CTS (Conseils territoriaux de santé) sont parties prenantes de ces concertations. Ces instances de la démocratie en santé, représentant les établissements, les usagers, les professionnels… et qui ont voix consultative auprès de l’ARS, se sont mobilisées pour contribuer activement à la réflexion.</w:t>
      </w:r>
    </w:p>
    <w:p w14:paraId="22EEFFBC" w14:textId="77777777" w:rsidR="00C317ED" w:rsidRDefault="00C317ED" w:rsidP="00C317ED">
      <w:pPr>
        <w:pStyle w:val="NormalWeb"/>
        <w:shd w:val="clear" w:color="auto" w:fill="FFFFFF"/>
        <w:spacing w:before="300" w:beforeAutospacing="0" w:after="300" w:afterAutospacing="0"/>
        <w:jc w:val="both"/>
        <w:rPr>
          <w:rFonts w:ascii="Marianne" w:hAnsi="Marianne"/>
          <w:sz w:val="20"/>
          <w:szCs w:val="20"/>
        </w:rPr>
      </w:pPr>
      <w:r w:rsidRPr="00C317ED">
        <w:rPr>
          <w:rFonts w:ascii="Marianne" w:hAnsi="Marianne"/>
          <w:sz w:val="20"/>
          <w:szCs w:val="20"/>
        </w:rPr>
        <w:t>Une séance plénière de la CRSA est en particulier prévue le 12 décembre 2022 pour une restitution des différentes concertations.</w:t>
      </w:r>
    </w:p>
    <w:p w14:paraId="75C189F7" w14:textId="71068430" w:rsidR="00440E37" w:rsidRPr="00440E37" w:rsidRDefault="00440E37" w:rsidP="00440E37">
      <w:pPr>
        <w:pStyle w:val="NormalWeb"/>
        <w:shd w:val="clear" w:color="auto" w:fill="FFFFFF"/>
        <w:spacing w:before="300" w:beforeAutospacing="0" w:after="300" w:afterAutospacing="0"/>
        <w:jc w:val="both"/>
        <w:rPr>
          <w:rFonts w:ascii="Marianne" w:hAnsi="Marianne"/>
          <w:b/>
          <w:color w:val="0070C0"/>
          <w:sz w:val="30"/>
          <w:szCs w:val="30"/>
        </w:rPr>
        <w:sectPr w:rsidR="00440E37" w:rsidRPr="00440E37" w:rsidSect="00E84F67">
          <w:headerReference w:type="default" r:id="rId15"/>
          <w:footerReference w:type="default" r:id="rId16"/>
          <w:pgSz w:w="11906" w:h="16838"/>
          <w:pgMar w:top="1134" w:right="1417" w:bottom="1417" w:left="1417" w:header="567" w:footer="340" w:gutter="0"/>
          <w:cols w:space="708"/>
          <w:docGrid w:linePitch="360"/>
        </w:sectPr>
      </w:pPr>
      <w:r w:rsidRPr="00440E37">
        <w:rPr>
          <w:rFonts w:ascii="Marianne" w:hAnsi="Marianne"/>
          <w:b/>
          <w:color w:val="0070C0"/>
          <w:sz w:val="30"/>
          <w:szCs w:val="30"/>
        </w:rPr>
        <w:t>La contribution régionale à une démarche nationale</w:t>
      </w:r>
    </w:p>
    <w:p w14:paraId="68DCDF3E" w14:textId="6259FDF9" w:rsidR="00E2316C" w:rsidRPr="002341E4" w:rsidRDefault="00E2316C" w:rsidP="0090508C">
      <w:pPr>
        <w:spacing w:after="0" w:line="240" w:lineRule="auto"/>
        <w:jc w:val="both"/>
        <w:rPr>
          <w:rFonts w:ascii="Marianne" w:hAnsi="Marianne" w:cs="Arial"/>
          <w:sz w:val="20"/>
          <w:szCs w:val="20"/>
        </w:rPr>
      </w:pPr>
      <w:r w:rsidRPr="002341E4">
        <w:rPr>
          <w:rFonts w:ascii="Marianne" w:hAnsi="Marianne" w:cs="Arial"/>
          <w:sz w:val="20"/>
          <w:szCs w:val="20"/>
        </w:rPr>
        <w:t xml:space="preserve">Les réunions de </w:t>
      </w:r>
      <w:proofErr w:type="spellStart"/>
      <w:r w:rsidRPr="002341E4">
        <w:rPr>
          <w:rFonts w:ascii="Marianne" w:hAnsi="Marianne" w:cs="Arial"/>
          <w:sz w:val="20"/>
          <w:szCs w:val="20"/>
        </w:rPr>
        <w:t>co-constuctions</w:t>
      </w:r>
      <w:proofErr w:type="spellEnd"/>
      <w:r w:rsidRPr="002341E4">
        <w:rPr>
          <w:rFonts w:ascii="Marianne" w:hAnsi="Marianne" w:cs="Arial"/>
          <w:sz w:val="20"/>
          <w:szCs w:val="20"/>
        </w:rPr>
        <w:t xml:space="preserve"> territoriales organisées en Bourgogne-Franche-Comté contribueront à l’</w:t>
      </w:r>
      <w:proofErr w:type="spellStart"/>
      <w:r w:rsidRPr="002341E4">
        <w:rPr>
          <w:rFonts w:ascii="Marianne" w:hAnsi="Marianne" w:cs="Arial"/>
          <w:sz w:val="20"/>
          <w:szCs w:val="20"/>
        </w:rPr>
        <w:t>edifice</w:t>
      </w:r>
      <w:proofErr w:type="spellEnd"/>
      <w:r w:rsidRPr="002341E4">
        <w:rPr>
          <w:rFonts w:ascii="Marianne" w:hAnsi="Marianne" w:cs="Arial"/>
          <w:sz w:val="20"/>
          <w:szCs w:val="20"/>
        </w:rPr>
        <w:t xml:space="preserve"> CNR qui s’organise en 4 volets à l’échelle nationale</w:t>
      </w:r>
      <w:r w:rsidRPr="002341E4">
        <w:rPr>
          <w:rFonts w:ascii="Calibri" w:hAnsi="Calibri" w:cs="Calibri"/>
          <w:sz w:val="20"/>
          <w:szCs w:val="20"/>
        </w:rPr>
        <w:t> </w:t>
      </w:r>
      <w:r w:rsidRPr="002341E4">
        <w:rPr>
          <w:rFonts w:ascii="Marianne" w:hAnsi="Marianne" w:cs="Arial"/>
          <w:sz w:val="20"/>
          <w:szCs w:val="20"/>
        </w:rPr>
        <w:t xml:space="preserve">: </w:t>
      </w:r>
    </w:p>
    <w:p w14:paraId="5D511EB3" w14:textId="77777777" w:rsidR="00E2316C" w:rsidRPr="002341E4" w:rsidRDefault="00E2316C" w:rsidP="00E2316C">
      <w:pPr>
        <w:spacing w:after="0" w:line="240" w:lineRule="auto"/>
        <w:rPr>
          <w:rFonts w:ascii="Marianne" w:hAnsi="Marianne" w:cs="Arial"/>
          <w:sz w:val="20"/>
          <w:szCs w:val="20"/>
        </w:rPr>
      </w:pPr>
    </w:p>
    <w:p w14:paraId="6CAB7E1B" w14:textId="15AB1134" w:rsidR="00E2316C" w:rsidRPr="002341E4" w:rsidRDefault="00E2316C" w:rsidP="00E2316C">
      <w:pPr>
        <w:spacing w:after="0" w:line="240" w:lineRule="auto"/>
        <w:rPr>
          <w:rFonts w:ascii="Marianne" w:hAnsi="Marianne" w:cs="Arial"/>
          <w:sz w:val="20"/>
          <w:szCs w:val="20"/>
        </w:rPr>
      </w:pPr>
      <w:r w:rsidRPr="002341E4">
        <w:rPr>
          <w:rFonts w:ascii="Marianne" w:hAnsi="Marianne" w:cs="Arial"/>
          <w:b/>
          <w:sz w:val="20"/>
          <w:szCs w:val="20"/>
        </w:rPr>
        <w:t xml:space="preserve">- Ces </w:t>
      </w:r>
      <w:r w:rsidR="00955924">
        <w:rPr>
          <w:rFonts w:ascii="Marianne" w:hAnsi="Marianne" w:cs="Arial"/>
          <w:b/>
          <w:sz w:val="20"/>
          <w:szCs w:val="20"/>
        </w:rPr>
        <w:t>concertations</w:t>
      </w:r>
      <w:r w:rsidRPr="002341E4">
        <w:rPr>
          <w:rFonts w:ascii="Marianne" w:hAnsi="Marianne" w:cs="Arial"/>
          <w:b/>
          <w:sz w:val="20"/>
          <w:szCs w:val="20"/>
        </w:rPr>
        <w:t xml:space="preserve"> animées par les Agences Régionales de Santé</w:t>
      </w:r>
      <w:r w:rsidRPr="002341E4">
        <w:rPr>
          <w:rFonts w:ascii="Marianne" w:hAnsi="Marianne" w:cs="Arial"/>
          <w:sz w:val="20"/>
          <w:szCs w:val="20"/>
        </w:rPr>
        <w:t xml:space="preserve"> </w:t>
      </w:r>
      <w:r w:rsidR="0090508C">
        <w:rPr>
          <w:rFonts w:ascii="Marianne" w:hAnsi="Marianne" w:cs="Arial"/>
          <w:sz w:val="20"/>
          <w:szCs w:val="20"/>
        </w:rPr>
        <w:t>jusqu’à</w:t>
      </w:r>
      <w:r w:rsidRPr="002341E4">
        <w:rPr>
          <w:rFonts w:ascii="Marianne" w:hAnsi="Marianne" w:cs="Arial"/>
          <w:sz w:val="20"/>
          <w:szCs w:val="20"/>
        </w:rPr>
        <w:t xml:space="preserve"> décembre 2022.</w:t>
      </w:r>
    </w:p>
    <w:p w14:paraId="2BE8C08E" w14:textId="77777777" w:rsidR="00E2316C" w:rsidRPr="002341E4" w:rsidRDefault="00E2316C" w:rsidP="00E2316C">
      <w:pPr>
        <w:spacing w:after="0" w:line="240" w:lineRule="auto"/>
        <w:rPr>
          <w:rFonts w:ascii="Marianne" w:hAnsi="Marianne" w:cs="Arial"/>
          <w:sz w:val="20"/>
          <w:szCs w:val="20"/>
        </w:rPr>
      </w:pPr>
    </w:p>
    <w:p w14:paraId="62C237DA" w14:textId="4BD522D2" w:rsidR="00E2316C" w:rsidRPr="002341E4" w:rsidRDefault="002341E4" w:rsidP="0090508C">
      <w:pPr>
        <w:spacing w:after="0" w:line="240" w:lineRule="auto"/>
        <w:jc w:val="both"/>
        <w:rPr>
          <w:rFonts w:ascii="Marianne" w:hAnsi="Marianne" w:cs="Arial"/>
          <w:sz w:val="20"/>
          <w:szCs w:val="20"/>
        </w:rPr>
      </w:pPr>
      <w:r w:rsidRPr="002341E4">
        <w:rPr>
          <w:rFonts w:ascii="Marianne" w:hAnsi="Marianne" w:cs="Arial"/>
          <w:b/>
          <w:sz w:val="20"/>
          <w:szCs w:val="20"/>
        </w:rPr>
        <w:t xml:space="preserve"> - </w:t>
      </w:r>
      <w:r w:rsidR="00E2316C" w:rsidRPr="002341E4">
        <w:rPr>
          <w:rFonts w:ascii="Marianne" w:hAnsi="Marianne" w:cs="Arial"/>
          <w:b/>
          <w:sz w:val="20"/>
          <w:szCs w:val="20"/>
        </w:rPr>
        <w:t>Des groupes de travail</w:t>
      </w:r>
      <w:r w:rsidR="00E2316C" w:rsidRPr="002341E4">
        <w:rPr>
          <w:rFonts w:ascii="Marianne" w:hAnsi="Marianne" w:cs="Arial"/>
          <w:sz w:val="20"/>
          <w:szCs w:val="20"/>
        </w:rPr>
        <w:t xml:space="preserve"> confiés à des personnalités qualifiées avec l’appui des administrations et de l’Inspection générale des affaires sociales (IGAS), associant toutes les parties prenantes (ordres, professionnels de santé, établissements de santé, élus, usagers, associations). Ils porteront sur les actions prioritaires et urgentes du Gouvernement : </w:t>
      </w:r>
    </w:p>
    <w:p w14:paraId="2CD885EE" w14:textId="77777777" w:rsidR="00E2316C" w:rsidRPr="002341E4" w:rsidRDefault="00E2316C" w:rsidP="00E2316C">
      <w:pPr>
        <w:spacing w:after="0" w:line="240" w:lineRule="auto"/>
        <w:rPr>
          <w:rFonts w:ascii="Marianne" w:hAnsi="Marianne" w:cs="Arial"/>
          <w:sz w:val="20"/>
          <w:szCs w:val="20"/>
        </w:rPr>
      </w:pPr>
    </w:p>
    <w:p w14:paraId="622F4615" w14:textId="5CEDED00" w:rsidR="00E2316C" w:rsidRPr="002341E4" w:rsidRDefault="00E2316C" w:rsidP="00E2316C">
      <w:pPr>
        <w:pStyle w:val="Paragraphedeliste"/>
        <w:numPr>
          <w:ilvl w:val="0"/>
          <w:numId w:val="42"/>
        </w:numPr>
        <w:spacing w:after="0" w:line="240" w:lineRule="auto"/>
        <w:rPr>
          <w:rFonts w:ascii="Marianne" w:hAnsi="Marianne" w:cs="Arial"/>
          <w:sz w:val="20"/>
          <w:szCs w:val="20"/>
        </w:rPr>
      </w:pPr>
      <w:r w:rsidRPr="002341E4">
        <w:rPr>
          <w:rFonts w:ascii="Marianne" w:hAnsi="Marianne" w:cs="Arial"/>
          <w:sz w:val="20"/>
          <w:szCs w:val="20"/>
        </w:rPr>
        <w:t>Garantir un égal accès aux soins partout et pour tous ;</w:t>
      </w:r>
    </w:p>
    <w:p w14:paraId="42D1B5A9" w14:textId="0E706B5B" w:rsidR="00E2316C" w:rsidRPr="002341E4" w:rsidRDefault="00E2316C" w:rsidP="00E2316C">
      <w:pPr>
        <w:pStyle w:val="Paragraphedeliste"/>
        <w:numPr>
          <w:ilvl w:val="0"/>
          <w:numId w:val="42"/>
        </w:numPr>
        <w:spacing w:after="0" w:line="240" w:lineRule="auto"/>
        <w:rPr>
          <w:rFonts w:ascii="Marianne" w:hAnsi="Marianne" w:cs="Arial"/>
          <w:sz w:val="20"/>
          <w:szCs w:val="20"/>
        </w:rPr>
      </w:pPr>
      <w:r w:rsidRPr="002341E4">
        <w:rPr>
          <w:rFonts w:ascii="Marianne" w:hAnsi="Marianne" w:cs="Arial"/>
          <w:sz w:val="20"/>
          <w:szCs w:val="20"/>
        </w:rPr>
        <w:t xml:space="preserve">Renforcer la place de la prévention en santé ; </w:t>
      </w:r>
    </w:p>
    <w:p w14:paraId="57047D32" w14:textId="794EC610" w:rsidR="00E2316C" w:rsidRPr="002341E4" w:rsidRDefault="00E2316C" w:rsidP="00E2316C">
      <w:pPr>
        <w:pStyle w:val="Paragraphedeliste"/>
        <w:numPr>
          <w:ilvl w:val="0"/>
          <w:numId w:val="42"/>
        </w:numPr>
        <w:spacing w:after="0" w:line="240" w:lineRule="auto"/>
        <w:rPr>
          <w:rFonts w:ascii="Marianne" w:hAnsi="Marianne" w:cs="Arial"/>
          <w:sz w:val="20"/>
          <w:szCs w:val="20"/>
        </w:rPr>
      </w:pPr>
      <w:r w:rsidRPr="002341E4">
        <w:rPr>
          <w:rFonts w:ascii="Marianne" w:hAnsi="Marianne" w:cs="Arial"/>
          <w:sz w:val="20"/>
          <w:szCs w:val="20"/>
        </w:rPr>
        <w:t>Renforcer l’attractivité des métiers de la santé ;</w:t>
      </w:r>
    </w:p>
    <w:p w14:paraId="63CF0FEE" w14:textId="71B9011F" w:rsidR="00E2316C" w:rsidRPr="002341E4" w:rsidRDefault="00E2316C" w:rsidP="00E2316C">
      <w:pPr>
        <w:pStyle w:val="Paragraphedeliste"/>
        <w:numPr>
          <w:ilvl w:val="0"/>
          <w:numId w:val="42"/>
        </w:numPr>
        <w:spacing w:after="0" w:line="240" w:lineRule="auto"/>
        <w:rPr>
          <w:rFonts w:ascii="Marianne" w:hAnsi="Marianne" w:cs="Arial"/>
          <w:sz w:val="20"/>
          <w:szCs w:val="20"/>
        </w:rPr>
      </w:pPr>
      <w:r w:rsidRPr="002341E4">
        <w:rPr>
          <w:rFonts w:ascii="Marianne" w:hAnsi="Marianne" w:cs="Arial"/>
          <w:sz w:val="20"/>
          <w:szCs w:val="20"/>
        </w:rPr>
        <w:t xml:space="preserve">Promouvoir le « mieux vivre à l’hôpital ». </w:t>
      </w:r>
    </w:p>
    <w:p w14:paraId="393ED2AD" w14:textId="77777777" w:rsidR="00E2316C" w:rsidRPr="002341E4" w:rsidRDefault="00E2316C" w:rsidP="00E2316C">
      <w:pPr>
        <w:spacing w:after="0" w:line="240" w:lineRule="auto"/>
        <w:rPr>
          <w:rFonts w:ascii="Marianne" w:hAnsi="Marianne" w:cs="Arial"/>
          <w:sz w:val="20"/>
          <w:szCs w:val="20"/>
        </w:rPr>
      </w:pPr>
    </w:p>
    <w:p w14:paraId="142594C9" w14:textId="31E2B2D8" w:rsidR="00E2316C" w:rsidRPr="002341E4" w:rsidRDefault="00E2316C" w:rsidP="002341E4">
      <w:pPr>
        <w:spacing w:after="0" w:line="240" w:lineRule="auto"/>
        <w:jc w:val="both"/>
        <w:rPr>
          <w:rFonts w:ascii="Marianne" w:hAnsi="Marianne" w:cs="Arial"/>
          <w:sz w:val="20"/>
          <w:szCs w:val="20"/>
        </w:rPr>
      </w:pPr>
      <w:r w:rsidRPr="002341E4">
        <w:rPr>
          <w:rFonts w:ascii="Marianne" w:hAnsi="Marianne" w:cs="Arial"/>
          <w:sz w:val="20"/>
          <w:szCs w:val="20"/>
        </w:rPr>
        <w:t xml:space="preserve">Ces travaux se dérouleront jusqu’au printemps 2023 avec des échéances intermédiaires, adaptées à chacun des thèmes. Ils viseront à faire émerger des accords, préparer les évolutions législatives et règlementaires nécessaires, à enrichir la boîte à outils permettant de mieux répondre aux besoins </w:t>
      </w:r>
      <w:r w:rsidR="00C317ED">
        <w:rPr>
          <w:rFonts w:ascii="Marianne" w:hAnsi="Marianne" w:cs="Arial"/>
          <w:sz w:val="20"/>
          <w:szCs w:val="20"/>
        </w:rPr>
        <w:t xml:space="preserve">de santé dans les territoires.  </w:t>
      </w:r>
      <w:r w:rsidRPr="002341E4">
        <w:rPr>
          <w:rFonts w:ascii="Marianne" w:hAnsi="Marianne" w:cs="Arial"/>
          <w:sz w:val="20"/>
          <w:szCs w:val="20"/>
        </w:rPr>
        <w:t xml:space="preserve">Ces discussions nationales seront soutenues par les dispositions adoptées au titre du projet de loi de financement de la sécurité sociale pour 2023, ainsi que par la négociation </w:t>
      </w:r>
      <w:r w:rsidRPr="002341E4">
        <w:rPr>
          <w:rFonts w:ascii="Marianne" w:hAnsi="Marianne" w:cs="Arial"/>
          <w:sz w:val="20"/>
          <w:szCs w:val="20"/>
        </w:rPr>
        <w:lastRenderedPageBreak/>
        <w:t xml:space="preserve">entre l’Assurance maladie et les représentants de la médecine libérale pour notamment favoriser l’accès à la santé partout sur notre territoire dans une logique renouvelée de droits et de devoirs de chacun. </w:t>
      </w:r>
    </w:p>
    <w:p w14:paraId="35B9B6D8" w14:textId="77777777" w:rsidR="00E2316C" w:rsidRPr="002341E4" w:rsidRDefault="00E2316C" w:rsidP="002341E4">
      <w:pPr>
        <w:spacing w:after="0" w:line="240" w:lineRule="auto"/>
        <w:jc w:val="both"/>
        <w:rPr>
          <w:rFonts w:ascii="Marianne" w:hAnsi="Marianne" w:cs="Arial"/>
          <w:sz w:val="20"/>
          <w:szCs w:val="20"/>
        </w:rPr>
      </w:pPr>
    </w:p>
    <w:p w14:paraId="487DB299" w14:textId="355325ED" w:rsidR="00E2316C" w:rsidRPr="002341E4" w:rsidRDefault="00E2316C" w:rsidP="002341E4">
      <w:pPr>
        <w:spacing w:after="0" w:line="240" w:lineRule="auto"/>
        <w:jc w:val="both"/>
        <w:rPr>
          <w:rFonts w:ascii="Marianne" w:hAnsi="Marianne" w:cs="Arial"/>
          <w:sz w:val="20"/>
          <w:szCs w:val="20"/>
        </w:rPr>
      </w:pPr>
      <w:r w:rsidRPr="002341E4">
        <w:rPr>
          <w:rFonts w:ascii="Marianne" w:hAnsi="Marianne" w:cs="Arial"/>
          <w:b/>
          <w:sz w:val="20"/>
          <w:szCs w:val="20"/>
        </w:rPr>
        <w:t>- Des chantiers prospectifs</w:t>
      </w:r>
      <w:r w:rsidRPr="002341E4">
        <w:rPr>
          <w:rFonts w:ascii="Marianne" w:hAnsi="Marianne" w:cs="Arial"/>
          <w:sz w:val="20"/>
          <w:szCs w:val="20"/>
        </w:rPr>
        <w:t xml:space="preserve"> conduits au niveau national sur la transition écologique, l’évolution à long terme des métiers de soignants et des besoins démographiques, ainsi que la soutenabilité et la performance de notre système de santé dans son ensemble. Les premières conclusions sont attendues d’ici mi-2023 avec pour objectif de déterminer dès à présent la stratégie </w:t>
      </w:r>
      <w:proofErr w:type="spellStart"/>
      <w:r w:rsidRPr="002341E4">
        <w:rPr>
          <w:rFonts w:ascii="Marianne" w:hAnsi="Marianne" w:cs="Arial"/>
          <w:sz w:val="20"/>
          <w:szCs w:val="20"/>
        </w:rPr>
        <w:t>pluri-annuelle</w:t>
      </w:r>
      <w:proofErr w:type="spellEnd"/>
      <w:r w:rsidRPr="002341E4">
        <w:rPr>
          <w:rFonts w:ascii="Marianne" w:hAnsi="Marianne" w:cs="Arial"/>
          <w:sz w:val="20"/>
          <w:szCs w:val="20"/>
        </w:rPr>
        <w:t xml:space="preserve"> qu’il conviendra de retenir pour que notre système de santé soit mieux préparé à ces enjeux d’avenir. </w:t>
      </w:r>
    </w:p>
    <w:p w14:paraId="51E2D215" w14:textId="77777777" w:rsidR="00E2316C" w:rsidRPr="002341E4" w:rsidRDefault="00E2316C" w:rsidP="002341E4">
      <w:pPr>
        <w:spacing w:after="0" w:line="240" w:lineRule="auto"/>
        <w:jc w:val="both"/>
        <w:rPr>
          <w:rFonts w:ascii="Marianne" w:hAnsi="Marianne" w:cs="Arial"/>
          <w:sz w:val="20"/>
          <w:szCs w:val="20"/>
        </w:rPr>
      </w:pPr>
    </w:p>
    <w:p w14:paraId="05BC93B4" w14:textId="77777777" w:rsidR="00C317ED" w:rsidRDefault="00E2316C" w:rsidP="002341E4">
      <w:pPr>
        <w:spacing w:after="0" w:line="240" w:lineRule="auto"/>
        <w:jc w:val="both"/>
        <w:rPr>
          <w:rFonts w:ascii="Marianne" w:hAnsi="Marianne" w:cs="Arial"/>
          <w:sz w:val="20"/>
          <w:szCs w:val="20"/>
        </w:rPr>
      </w:pPr>
      <w:r w:rsidRPr="002341E4">
        <w:rPr>
          <w:rFonts w:ascii="Marianne" w:hAnsi="Marianne" w:cs="Arial"/>
          <w:b/>
          <w:sz w:val="20"/>
          <w:szCs w:val="20"/>
        </w:rPr>
        <w:t>- Une consultation numérique</w:t>
      </w:r>
      <w:r w:rsidRPr="002341E4">
        <w:rPr>
          <w:rFonts w:ascii="Marianne" w:hAnsi="Marianne" w:cs="Arial"/>
          <w:sz w:val="20"/>
          <w:szCs w:val="20"/>
        </w:rPr>
        <w:t xml:space="preserve"> pour élargir, à tous les citoyens et à tous les professionnels, le champ de la concertation sur les sujets traités dans le cadre des groupes de travail nationaux. </w:t>
      </w:r>
    </w:p>
    <w:p w14:paraId="44E963F9" w14:textId="77777777" w:rsidR="00C317ED" w:rsidRDefault="00C317ED" w:rsidP="002341E4">
      <w:pPr>
        <w:spacing w:after="0" w:line="240" w:lineRule="auto"/>
        <w:jc w:val="both"/>
        <w:rPr>
          <w:rFonts w:ascii="Marianne" w:hAnsi="Marianne" w:cs="Arial"/>
          <w:sz w:val="20"/>
          <w:szCs w:val="20"/>
        </w:rPr>
      </w:pPr>
    </w:p>
    <w:p w14:paraId="1FF0AD57" w14:textId="2E7B228E" w:rsidR="00E2316C" w:rsidRDefault="00E2316C" w:rsidP="002341E4">
      <w:pPr>
        <w:spacing w:after="0" w:line="240" w:lineRule="auto"/>
        <w:jc w:val="both"/>
        <w:rPr>
          <w:rFonts w:ascii="Marianne" w:hAnsi="Marianne" w:cs="Arial"/>
          <w:sz w:val="20"/>
          <w:szCs w:val="20"/>
        </w:rPr>
      </w:pPr>
      <w:r w:rsidRPr="002341E4">
        <w:rPr>
          <w:rFonts w:ascii="Marianne" w:hAnsi="Marianne" w:cs="Arial"/>
          <w:sz w:val="20"/>
          <w:szCs w:val="20"/>
        </w:rPr>
        <w:t>L’ensemble des travaux conduits sur ces quatre volets seront étroitement articulés afin que toutes les propositions formulées aux niveaux national et local soient immédiatement partagées avec toutes les parties prenantes et leur impact évalué au titre du suivi des objectifs prioritaires du Gouvernement.</w:t>
      </w:r>
    </w:p>
    <w:p w14:paraId="7B62AF04" w14:textId="77777777" w:rsidR="00440E37" w:rsidRPr="002341E4" w:rsidRDefault="00440E37" w:rsidP="002341E4">
      <w:pPr>
        <w:spacing w:after="0" w:line="240" w:lineRule="auto"/>
        <w:jc w:val="both"/>
        <w:rPr>
          <w:rFonts w:ascii="Marianne" w:hAnsi="Marianne" w:cs="Arial"/>
          <w:sz w:val="20"/>
          <w:szCs w:val="20"/>
        </w:rPr>
      </w:pPr>
    </w:p>
    <w:p w14:paraId="3A37D746" w14:textId="43AC5FBF" w:rsidR="00627354" w:rsidRDefault="00627354" w:rsidP="00E2316C">
      <w:pPr>
        <w:spacing w:after="0" w:line="240" w:lineRule="auto"/>
      </w:pPr>
    </w:p>
    <w:p w14:paraId="392E3875" w14:textId="4F1AB344" w:rsidR="00B7221F" w:rsidRDefault="00627354" w:rsidP="002341E4">
      <w:pPr>
        <w:spacing w:after="0" w:line="240" w:lineRule="auto"/>
        <w:jc w:val="right"/>
        <w:rPr>
          <w:rFonts w:ascii="Marianne" w:hAnsi="Marianne" w:cs="Arial"/>
          <w:i/>
          <w:color w:val="000000"/>
          <w:sz w:val="18"/>
          <w:szCs w:val="18"/>
        </w:rPr>
      </w:pPr>
      <w:r w:rsidRPr="00B7221F">
        <w:rPr>
          <w:rFonts w:ascii="Marianne" w:hAnsi="Marianne" w:cs="Arial"/>
          <w:i/>
          <w:color w:val="000000"/>
          <w:sz w:val="18"/>
          <w:szCs w:val="18"/>
        </w:rPr>
        <w:t>«</w:t>
      </w:r>
      <w:r w:rsidRPr="00B7221F">
        <w:rPr>
          <w:rFonts w:ascii="Calibri" w:hAnsi="Calibri" w:cs="Calibri"/>
          <w:i/>
          <w:color w:val="000000"/>
          <w:sz w:val="18"/>
          <w:szCs w:val="18"/>
        </w:rPr>
        <w:t> </w:t>
      </w:r>
      <w:r w:rsidRPr="00B7221F">
        <w:rPr>
          <w:rFonts w:ascii="Marianne" w:hAnsi="Marianne" w:cs="Arial"/>
          <w:i/>
          <w:color w:val="000000"/>
          <w:sz w:val="18"/>
          <w:szCs w:val="18"/>
        </w:rPr>
        <w:t>C</w:t>
      </w:r>
      <w:r w:rsidRPr="00B7221F">
        <w:rPr>
          <w:rFonts w:ascii="Marianne" w:hAnsi="Marianne" w:cs="Marianne"/>
          <w:i/>
          <w:color w:val="000000"/>
          <w:sz w:val="18"/>
          <w:szCs w:val="18"/>
        </w:rPr>
        <w:t>’</w:t>
      </w:r>
      <w:r w:rsidRPr="00B7221F">
        <w:rPr>
          <w:rFonts w:ascii="Marianne" w:hAnsi="Marianne" w:cs="Arial"/>
          <w:i/>
          <w:color w:val="000000"/>
          <w:sz w:val="18"/>
          <w:szCs w:val="18"/>
        </w:rPr>
        <w:t>est localement, en mettant tous les acteurs autour de la table, que nous trouvons le plus facilement des réponses, que nous parvenons à créer des synergies entre la ville et l’hôpital, entre le privé et le public, entre les différents métiers, que nous dépassons les concurrences stériles, les postures qui no</w:t>
      </w:r>
      <w:r w:rsidR="002959CB">
        <w:rPr>
          <w:rFonts w:ascii="Marianne" w:hAnsi="Marianne" w:cs="Arial"/>
          <w:i/>
          <w:color w:val="000000"/>
          <w:sz w:val="18"/>
          <w:szCs w:val="18"/>
        </w:rPr>
        <w:t>u</w:t>
      </w:r>
      <w:r w:rsidRPr="00B7221F">
        <w:rPr>
          <w:rFonts w:ascii="Marianne" w:hAnsi="Marianne" w:cs="Arial"/>
          <w:i/>
          <w:color w:val="000000"/>
          <w:sz w:val="18"/>
          <w:szCs w:val="18"/>
        </w:rPr>
        <w:t>s retardent et qui nous éloignent de l’intérêt des citoyens</w:t>
      </w:r>
      <w:r w:rsidRPr="00B7221F">
        <w:rPr>
          <w:rFonts w:ascii="Calibri" w:hAnsi="Calibri" w:cs="Calibri"/>
          <w:i/>
          <w:color w:val="000000"/>
          <w:sz w:val="18"/>
          <w:szCs w:val="18"/>
        </w:rPr>
        <w:t> </w:t>
      </w:r>
      <w:r w:rsidRPr="00B7221F">
        <w:rPr>
          <w:rFonts w:ascii="Marianne" w:hAnsi="Marianne" w:cs="Marianne"/>
          <w:i/>
          <w:color w:val="000000"/>
          <w:sz w:val="18"/>
          <w:szCs w:val="18"/>
        </w:rPr>
        <w:t>»</w:t>
      </w:r>
      <w:r w:rsidRPr="00B7221F">
        <w:rPr>
          <w:rFonts w:ascii="Marianne" w:hAnsi="Marianne" w:cs="Arial"/>
          <w:i/>
          <w:color w:val="000000"/>
          <w:sz w:val="18"/>
          <w:szCs w:val="18"/>
        </w:rPr>
        <w:t>.</w:t>
      </w:r>
    </w:p>
    <w:p w14:paraId="66642C36" w14:textId="00FBD179" w:rsidR="00AD25EA" w:rsidRDefault="00AD25EA" w:rsidP="0090508C">
      <w:pPr>
        <w:spacing w:after="0" w:line="240" w:lineRule="auto"/>
        <w:rPr>
          <w:rFonts w:ascii="Marianne" w:hAnsi="Marianne" w:cs="Arial"/>
          <w:i/>
          <w:color w:val="000000"/>
          <w:sz w:val="18"/>
          <w:szCs w:val="18"/>
        </w:rPr>
      </w:pPr>
    </w:p>
    <w:p w14:paraId="6DE95E50" w14:textId="77777777" w:rsidR="002341E4" w:rsidRPr="002341E4" w:rsidRDefault="002341E4" w:rsidP="002341E4">
      <w:pPr>
        <w:spacing w:after="0" w:line="240" w:lineRule="auto"/>
        <w:jc w:val="right"/>
        <w:rPr>
          <w:rFonts w:ascii="Marianne" w:hAnsi="Marianne" w:cs="Arial"/>
          <w:i/>
          <w:color w:val="000000"/>
          <w:sz w:val="18"/>
          <w:szCs w:val="18"/>
        </w:rPr>
      </w:pPr>
    </w:p>
    <w:p w14:paraId="41075989" w14:textId="5A30D6D6" w:rsidR="00B7221F" w:rsidRPr="00B7221F" w:rsidRDefault="00B7221F" w:rsidP="002959CB">
      <w:pPr>
        <w:jc w:val="right"/>
        <w:rPr>
          <w:rFonts w:ascii="Marianne" w:hAnsi="Marianne" w:cs="Open Sans"/>
          <w:i/>
          <w:sz w:val="18"/>
          <w:szCs w:val="18"/>
        </w:rPr>
      </w:pPr>
      <w:r w:rsidRPr="00B7221F">
        <w:rPr>
          <w:rFonts w:ascii="Marianne" w:hAnsi="Marianne" w:cs="Open Sans"/>
          <w:i/>
          <w:sz w:val="18"/>
          <w:szCs w:val="18"/>
        </w:rPr>
        <w:t>«</w:t>
      </w:r>
      <w:r w:rsidRPr="00B7221F">
        <w:rPr>
          <w:rFonts w:ascii="Calibri" w:hAnsi="Calibri" w:cs="Calibri"/>
          <w:i/>
          <w:sz w:val="18"/>
          <w:szCs w:val="18"/>
        </w:rPr>
        <w:t> </w:t>
      </w:r>
      <w:r w:rsidRPr="00B7221F">
        <w:rPr>
          <w:rFonts w:ascii="Marianne" w:hAnsi="Marianne" w:cs="Open Sans"/>
          <w:i/>
          <w:sz w:val="18"/>
          <w:szCs w:val="18"/>
        </w:rPr>
        <w:t>L’adaptation aux territoires, la différenciation, ce ne sont pas que des mots. Nous l’avions tous vécu, partout en France, pendant la crise sanitaire. Ce n’est pas le même schéma q</w:t>
      </w:r>
      <w:r w:rsidR="006D468C">
        <w:rPr>
          <w:rFonts w:ascii="Marianne" w:hAnsi="Marianne" w:cs="Open Sans"/>
          <w:i/>
          <w:sz w:val="18"/>
          <w:szCs w:val="18"/>
        </w:rPr>
        <w:t>u</w:t>
      </w:r>
      <w:r w:rsidRPr="00B7221F">
        <w:rPr>
          <w:rFonts w:ascii="Marianne" w:hAnsi="Marianne" w:cs="Open Sans"/>
          <w:i/>
          <w:sz w:val="18"/>
          <w:szCs w:val="18"/>
        </w:rPr>
        <w:t>i s’est déployé, que ce soit pour la coopération ville-hôpital, pour le déploiement de la vaccination, pour les opérations «</w:t>
      </w:r>
      <w:r w:rsidRPr="00B7221F">
        <w:rPr>
          <w:rFonts w:ascii="Calibri" w:hAnsi="Calibri" w:cs="Calibri"/>
          <w:i/>
          <w:sz w:val="18"/>
          <w:szCs w:val="18"/>
        </w:rPr>
        <w:t> </w:t>
      </w:r>
      <w:r w:rsidRPr="00B7221F">
        <w:rPr>
          <w:rFonts w:ascii="Marianne" w:hAnsi="Marianne" w:cs="Open Sans"/>
          <w:i/>
          <w:sz w:val="18"/>
          <w:szCs w:val="18"/>
        </w:rPr>
        <w:t>d’aller-vers</w:t>
      </w:r>
      <w:r w:rsidRPr="00B7221F">
        <w:rPr>
          <w:rFonts w:ascii="Calibri" w:hAnsi="Calibri" w:cs="Calibri"/>
          <w:i/>
          <w:sz w:val="18"/>
          <w:szCs w:val="18"/>
        </w:rPr>
        <w:t> </w:t>
      </w:r>
      <w:r w:rsidRPr="00B7221F">
        <w:rPr>
          <w:rFonts w:ascii="Marianne" w:hAnsi="Marianne" w:cs="Marianne"/>
          <w:i/>
          <w:sz w:val="18"/>
          <w:szCs w:val="18"/>
        </w:rPr>
        <w:t>»</w:t>
      </w:r>
      <w:r w:rsidRPr="00B7221F">
        <w:rPr>
          <w:rFonts w:ascii="Marianne" w:hAnsi="Marianne" w:cs="Open Sans"/>
          <w:i/>
          <w:sz w:val="18"/>
          <w:szCs w:val="18"/>
        </w:rPr>
        <w:t xml:space="preserve"> (…) Je souhaite que l’on puisse capitaliser sur cette force d’initiative dans les territoires</w:t>
      </w:r>
      <w:r w:rsidRPr="00B7221F">
        <w:rPr>
          <w:rFonts w:ascii="Calibri" w:hAnsi="Calibri" w:cs="Calibri"/>
          <w:i/>
          <w:sz w:val="18"/>
          <w:szCs w:val="18"/>
        </w:rPr>
        <w:t> </w:t>
      </w:r>
      <w:r w:rsidRPr="00B7221F">
        <w:rPr>
          <w:rFonts w:ascii="Marianne" w:hAnsi="Marianne" w:cs="Marianne"/>
          <w:i/>
          <w:sz w:val="18"/>
          <w:szCs w:val="18"/>
        </w:rPr>
        <w:t>»</w:t>
      </w:r>
      <w:r w:rsidRPr="00B7221F">
        <w:rPr>
          <w:rFonts w:ascii="Marianne" w:hAnsi="Marianne" w:cs="Open Sans"/>
          <w:i/>
          <w:sz w:val="18"/>
          <w:szCs w:val="18"/>
        </w:rPr>
        <w:t>.</w:t>
      </w:r>
    </w:p>
    <w:p w14:paraId="3ABD0048" w14:textId="13E1247E" w:rsidR="000208A5" w:rsidRDefault="00B7221F" w:rsidP="00B7221F">
      <w:pPr>
        <w:spacing w:after="0" w:line="240" w:lineRule="auto"/>
        <w:jc w:val="right"/>
        <w:rPr>
          <w:rFonts w:ascii="Marianne" w:hAnsi="Marianne" w:cs="Arial"/>
          <w:b/>
          <w:i/>
          <w:color w:val="000000"/>
          <w:sz w:val="18"/>
          <w:szCs w:val="18"/>
        </w:rPr>
      </w:pPr>
      <w:r w:rsidRPr="00B7221F">
        <w:rPr>
          <w:rFonts w:ascii="Marianne" w:hAnsi="Marianne" w:cs="Arial"/>
          <w:b/>
          <w:i/>
          <w:color w:val="000000"/>
          <w:sz w:val="18"/>
          <w:szCs w:val="18"/>
        </w:rPr>
        <w:t xml:space="preserve">François Braun, </w:t>
      </w:r>
      <w:r w:rsidR="000208A5">
        <w:rPr>
          <w:rFonts w:ascii="Marianne" w:hAnsi="Marianne" w:cs="Arial"/>
          <w:b/>
          <w:i/>
          <w:color w:val="000000"/>
          <w:sz w:val="18"/>
          <w:szCs w:val="18"/>
        </w:rPr>
        <w:t>Ministre de la Santé et de la Prévention</w:t>
      </w:r>
    </w:p>
    <w:p w14:paraId="3F41A8F3" w14:textId="77777777" w:rsidR="00440E37" w:rsidRDefault="00440E37" w:rsidP="00B7221F">
      <w:pPr>
        <w:spacing w:after="0" w:line="240" w:lineRule="auto"/>
        <w:jc w:val="right"/>
        <w:rPr>
          <w:rFonts w:ascii="Marianne" w:hAnsi="Marianne" w:cs="Arial"/>
          <w:b/>
          <w:i/>
          <w:color w:val="000000"/>
          <w:sz w:val="18"/>
          <w:szCs w:val="18"/>
        </w:rPr>
      </w:pPr>
    </w:p>
    <w:p w14:paraId="0859BECD" w14:textId="5D84DE78" w:rsidR="00B7221F" w:rsidRPr="00B7221F" w:rsidRDefault="000208A5" w:rsidP="00B7221F">
      <w:pPr>
        <w:spacing w:after="0" w:line="240" w:lineRule="auto"/>
        <w:jc w:val="right"/>
        <w:rPr>
          <w:rFonts w:ascii="Marianne" w:hAnsi="Marianne" w:cs="Arial"/>
          <w:b/>
          <w:i/>
          <w:color w:val="000000"/>
          <w:sz w:val="18"/>
          <w:szCs w:val="18"/>
        </w:rPr>
      </w:pPr>
      <w:r>
        <w:rPr>
          <w:rFonts w:ascii="Marianne" w:hAnsi="Marianne" w:cs="Arial"/>
          <w:b/>
          <w:i/>
          <w:color w:val="000000"/>
          <w:sz w:val="18"/>
          <w:szCs w:val="18"/>
        </w:rPr>
        <w:t>C</w:t>
      </w:r>
      <w:r w:rsidR="00B7221F" w:rsidRPr="00B7221F">
        <w:rPr>
          <w:rFonts w:ascii="Marianne" w:hAnsi="Marianne" w:cs="Arial"/>
          <w:b/>
          <w:i/>
          <w:color w:val="000000"/>
          <w:sz w:val="18"/>
          <w:szCs w:val="18"/>
        </w:rPr>
        <w:t xml:space="preserve">onclusion de la journée de lancement du Conseil </w:t>
      </w:r>
      <w:r w:rsidR="00440E37">
        <w:rPr>
          <w:rFonts w:ascii="Marianne" w:hAnsi="Marianne" w:cs="Arial"/>
          <w:b/>
          <w:i/>
          <w:color w:val="000000"/>
          <w:sz w:val="18"/>
          <w:szCs w:val="18"/>
        </w:rPr>
        <w:t>N</w:t>
      </w:r>
      <w:r w:rsidR="00B7221F" w:rsidRPr="00B7221F">
        <w:rPr>
          <w:rFonts w:ascii="Marianne" w:hAnsi="Marianne" w:cs="Arial"/>
          <w:b/>
          <w:i/>
          <w:color w:val="000000"/>
          <w:sz w:val="18"/>
          <w:szCs w:val="18"/>
        </w:rPr>
        <w:t>ation</w:t>
      </w:r>
      <w:r>
        <w:rPr>
          <w:rFonts w:ascii="Marianne" w:hAnsi="Marianne" w:cs="Arial"/>
          <w:b/>
          <w:i/>
          <w:color w:val="000000"/>
          <w:sz w:val="18"/>
          <w:szCs w:val="18"/>
        </w:rPr>
        <w:t>a</w:t>
      </w:r>
      <w:r w:rsidR="00B7221F" w:rsidRPr="00B7221F">
        <w:rPr>
          <w:rFonts w:ascii="Marianne" w:hAnsi="Marianne" w:cs="Arial"/>
          <w:b/>
          <w:i/>
          <w:color w:val="000000"/>
          <w:sz w:val="18"/>
          <w:szCs w:val="18"/>
        </w:rPr>
        <w:t xml:space="preserve">l de la </w:t>
      </w:r>
      <w:r w:rsidR="00440E37">
        <w:rPr>
          <w:rFonts w:ascii="Marianne" w:hAnsi="Marianne" w:cs="Arial"/>
          <w:b/>
          <w:i/>
          <w:color w:val="000000"/>
          <w:sz w:val="18"/>
          <w:szCs w:val="18"/>
        </w:rPr>
        <w:t>R</w:t>
      </w:r>
      <w:r w:rsidR="00B7221F" w:rsidRPr="00B7221F">
        <w:rPr>
          <w:rFonts w:ascii="Marianne" w:hAnsi="Marianne" w:cs="Arial"/>
          <w:b/>
          <w:i/>
          <w:color w:val="000000"/>
          <w:sz w:val="18"/>
          <w:szCs w:val="18"/>
        </w:rPr>
        <w:t>efondation en santé</w:t>
      </w:r>
    </w:p>
    <w:p w14:paraId="75F96415" w14:textId="77777777" w:rsidR="00B7221F" w:rsidRPr="00B7221F" w:rsidRDefault="00B7221F" w:rsidP="00B7221F">
      <w:pPr>
        <w:spacing w:after="0" w:line="240" w:lineRule="auto"/>
        <w:jc w:val="right"/>
        <w:rPr>
          <w:rFonts w:ascii="Marianne" w:hAnsi="Marianne" w:cs="Arial"/>
          <w:b/>
          <w:i/>
          <w:color w:val="000000"/>
          <w:sz w:val="18"/>
          <w:szCs w:val="18"/>
        </w:rPr>
      </w:pPr>
      <w:r w:rsidRPr="00B7221F">
        <w:rPr>
          <w:rFonts w:ascii="Marianne" w:hAnsi="Marianne" w:cs="Arial"/>
          <w:b/>
          <w:i/>
          <w:color w:val="000000"/>
          <w:sz w:val="18"/>
          <w:szCs w:val="18"/>
        </w:rPr>
        <w:t xml:space="preserve"> 3 octobre 2022</w:t>
      </w:r>
    </w:p>
    <w:p w14:paraId="78E18DDA" w14:textId="48AD1EC0" w:rsidR="00440E37" w:rsidRDefault="00440E37" w:rsidP="0090508C">
      <w:pPr>
        <w:jc w:val="center"/>
        <w:rPr>
          <w:rFonts w:ascii="Marianne" w:hAnsi="Marianne" w:cs="Open Sans"/>
          <w:i/>
        </w:rPr>
      </w:pPr>
    </w:p>
    <w:p w14:paraId="4FB98EA4" w14:textId="220A142F" w:rsidR="000208A5" w:rsidRDefault="000208A5" w:rsidP="002959CB">
      <w:pPr>
        <w:spacing w:after="0" w:line="240" w:lineRule="auto"/>
        <w:jc w:val="center"/>
        <w:rPr>
          <w:rFonts w:ascii="Arial" w:hAnsi="Arial" w:cs="Arial"/>
          <w:sz w:val="20"/>
          <w:szCs w:val="20"/>
        </w:rPr>
      </w:pPr>
    </w:p>
    <w:p w14:paraId="3390293E" w14:textId="77777777" w:rsidR="002959CB" w:rsidRDefault="002959CB" w:rsidP="002959CB">
      <w:pPr>
        <w:spacing w:after="0" w:line="240" w:lineRule="auto"/>
        <w:rPr>
          <w:rFonts w:ascii="Marianne" w:hAnsi="Marianne" w:cs="Arial"/>
          <w:sz w:val="20"/>
          <w:szCs w:val="20"/>
        </w:rPr>
      </w:pPr>
    </w:p>
    <w:p w14:paraId="3CB653AD" w14:textId="46E1E86F" w:rsidR="002959CB" w:rsidRDefault="000208A5" w:rsidP="002959CB">
      <w:pPr>
        <w:spacing w:after="0" w:line="240" w:lineRule="auto"/>
        <w:rPr>
          <w:rStyle w:val="Lienhypertexte"/>
          <w:rFonts w:ascii="Marianne" w:hAnsi="Marianne" w:cs="Marianne"/>
          <w:sz w:val="20"/>
          <w:szCs w:val="20"/>
        </w:rPr>
      </w:pPr>
      <w:r w:rsidRPr="000208A5">
        <w:rPr>
          <w:rFonts w:ascii="Marianne" w:hAnsi="Marianne" w:cs="Arial"/>
          <w:sz w:val="20"/>
          <w:szCs w:val="20"/>
        </w:rPr>
        <w:t>En savoir plus sur le site de l’ARS</w:t>
      </w:r>
      <w:r w:rsidRPr="000208A5">
        <w:rPr>
          <w:rFonts w:ascii="Calibri" w:hAnsi="Calibri" w:cs="Calibri"/>
          <w:sz w:val="20"/>
          <w:szCs w:val="20"/>
        </w:rPr>
        <w:t> </w:t>
      </w:r>
      <w:r w:rsidRPr="000208A5">
        <w:rPr>
          <w:rFonts w:ascii="Marianne" w:hAnsi="Marianne" w:cs="Arial"/>
          <w:sz w:val="20"/>
          <w:szCs w:val="20"/>
        </w:rPr>
        <w:t xml:space="preserve">: </w:t>
      </w:r>
      <w:r>
        <w:rPr>
          <w:rFonts w:ascii="Marianne" w:hAnsi="Marianne" w:cs="Arial"/>
          <w:sz w:val="20"/>
          <w:szCs w:val="20"/>
        </w:rPr>
        <w:t xml:space="preserve">les </w:t>
      </w:r>
      <w:hyperlink r:id="rId17" w:history="1">
        <w:r w:rsidR="002959CB" w:rsidRPr="002959CB">
          <w:rPr>
            <w:rStyle w:val="Lienhypertexte"/>
            <w:rFonts w:ascii="Marianne" w:hAnsi="Marianne" w:cs="Arial"/>
            <w:sz w:val="20"/>
            <w:szCs w:val="20"/>
          </w:rPr>
          <w:t>«</w:t>
        </w:r>
        <w:r w:rsidR="002959CB" w:rsidRPr="002959CB">
          <w:rPr>
            <w:rStyle w:val="Lienhypertexte"/>
            <w:rFonts w:ascii="Calibri" w:hAnsi="Calibri" w:cs="Calibri"/>
            <w:sz w:val="20"/>
            <w:szCs w:val="20"/>
          </w:rPr>
          <w:t> </w:t>
        </w:r>
        <w:r w:rsidR="002959CB" w:rsidRPr="002959CB">
          <w:rPr>
            <w:rStyle w:val="Lienhypertexte"/>
            <w:rFonts w:ascii="Marianne" w:hAnsi="Marianne" w:cs="Arial"/>
            <w:sz w:val="20"/>
            <w:szCs w:val="20"/>
          </w:rPr>
          <w:t>Vendredis de la Santé</w:t>
        </w:r>
        <w:r w:rsidR="002959CB" w:rsidRPr="002959CB">
          <w:rPr>
            <w:rStyle w:val="Lienhypertexte"/>
            <w:rFonts w:ascii="Calibri" w:hAnsi="Calibri" w:cs="Calibri"/>
            <w:sz w:val="20"/>
            <w:szCs w:val="20"/>
          </w:rPr>
          <w:t> </w:t>
        </w:r>
        <w:r w:rsidR="002959CB" w:rsidRPr="002959CB">
          <w:rPr>
            <w:rStyle w:val="Lienhypertexte"/>
            <w:rFonts w:ascii="Marianne" w:hAnsi="Marianne" w:cs="Marianne"/>
            <w:sz w:val="20"/>
            <w:szCs w:val="20"/>
          </w:rPr>
          <w:t>»</w:t>
        </w:r>
      </w:hyperlink>
    </w:p>
    <w:p w14:paraId="6F8273F0" w14:textId="263AF647" w:rsidR="00E84F67" w:rsidRDefault="000208A5" w:rsidP="00AD25EA">
      <w:pPr>
        <w:spacing w:after="0"/>
        <w:rPr>
          <w:rFonts w:ascii="Marianne" w:hAnsi="Marianne" w:cs="Open Sans"/>
          <w:b/>
          <w:color w:val="FFFFFF" w:themeColor="background1"/>
          <w:sz w:val="24"/>
          <w:szCs w:val="24"/>
        </w:rPr>
        <w:sectPr w:rsidR="00E84F67" w:rsidSect="00E84F67">
          <w:type w:val="continuous"/>
          <w:pgSz w:w="11906" w:h="16838"/>
          <w:pgMar w:top="1134" w:right="1417" w:bottom="1417" w:left="1417" w:header="567" w:footer="340" w:gutter="0"/>
          <w:cols w:space="708"/>
          <w:docGrid w:linePitch="360"/>
        </w:sectPr>
      </w:pPr>
      <w:proofErr w:type="spellStart"/>
      <w:r w:rsidRPr="000208A5">
        <w:rPr>
          <w:rFonts w:ascii="Marianne" w:hAnsi="Marianne" w:cs="Open Sans"/>
          <w:b/>
          <w:color w:val="FFFFFF" w:themeColor="background1"/>
          <w:sz w:val="24"/>
          <w:szCs w:val="24"/>
        </w:rPr>
        <w:t>endredis</w:t>
      </w:r>
      <w:proofErr w:type="spellEnd"/>
      <w:r w:rsidRPr="000208A5">
        <w:rPr>
          <w:rFonts w:ascii="Marianne" w:hAnsi="Marianne" w:cs="Open Sans"/>
          <w:b/>
          <w:color w:val="FFFFFF" w:themeColor="background1"/>
          <w:sz w:val="24"/>
          <w:szCs w:val="24"/>
        </w:rPr>
        <w:t>-</w:t>
      </w:r>
      <w:proofErr w:type="spellStart"/>
      <w:r w:rsidRPr="000208A5">
        <w:rPr>
          <w:rFonts w:ascii="Marianne" w:hAnsi="Marianne" w:cs="Open Sans"/>
          <w:b/>
          <w:color w:val="FFFFFF" w:themeColor="background1"/>
          <w:sz w:val="24"/>
          <w:szCs w:val="24"/>
        </w:rPr>
        <w:t>de-la</w:t>
      </w:r>
      <w:proofErr w:type="spellEnd"/>
      <w:r w:rsidRPr="000208A5">
        <w:rPr>
          <w:rFonts w:ascii="Marianne" w:hAnsi="Marianne" w:cs="Open Sans"/>
          <w:b/>
          <w:color w:val="FFFFFF" w:themeColor="background1"/>
          <w:sz w:val="24"/>
          <w:szCs w:val="24"/>
        </w:rPr>
        <w:t>-</w:t>
      </w:r>
      <w:r w:rsidR="002959CB" w:rsidRPr="0048242B">
        <w:rPr>
          <w:rFonts w:ascii="Marianne" w:hAnsi="Marianne" w:cs="Open Sans"/>
          <w:b/>
          <w:color w:val="FFFFFF" w:themeColor="background1"/>
          <w:sz w:val="24"/>
          <w:szCs w:val="24"/>
        </w:rPr>
        <w:t xml:space="preserve"> </w:t>
      </w:r>
    </w:p>
    <w:p w14:paraId="77FB0FD1" w14:textId="420BC0A2" w:rsidR="00E84F67" w:rsidRDefault="00E84F67" w:rsidP="00E84F67">
      <w:pPr>
        <w:pBdr>
          <w:top w:val="single" w:sz="4" w:space="1" w:color="auto"/>
          <w:left w:val="single" w:sz="4" w:space="4" w:color="auto"/>
          <w:bottom w:val="single" w:sz="4" w:space="1" w:color="auto"/>
          <w:right w:val="single" w:sz="4" w:space="4" w:color="auto"/>
        </w:pBdr>
        <w:spacing w:after="0"/>
        <w:rPr>
          <w:rFonts w:ascii="Marianne" w:hAnsi="Marianne" w:cs="Open Sans"/>
          <w:b/>
          <w:sz w:val="20"/>
          <w:szCs w:val="20"/>
          <w:u w:val="single"/>
        </w:rPr>
      </w:pPr>
      <w:r w:rsidRPr="002959CB">
        <w:rPr>
          <w:rFonts w:ascii="Marianne" w:hAnsi="Marianne" w:cs="Open Sans"/>
          <w:b/>
          <w:sz w:val="20"/>
          <w:szCs w:val="20"/>
          <w:u w:val="single"/>
        </w:rPr>
        <w:t>Contacts presse</w:t>
      </w:r>
    </w:p>
    <w:p w14:paraId="57E9CCD5" w14:textId="77777777" w:rsidR="00E84F67" w:rsidRPr="002959CB" w:rsidRDefault="00E84F67" w:rsidP="00E84F67">
      <w:pPr>
        <w:pBdr>
          <w:top w:val="single" w:sz="4" w:space="1" w:color="auto"/>
          <w:left w:val="single" w:sz="4" w:space="4" w:color="auto"/>
          <w:bottom w:val="single" w:sz="4" w:space="1" w:color="auto"/>
          <w:right w:val="single" w:sz="4" w:space="4" w:color="auto"/>
        </w:pBdr>
        <w:spacing w:after="0"/>
        <w:rPr>
          <w:rFonts w:ascii="Marianne" w:hAnsi="Marianne" w:cs="Open Sans"/>
          <w:b/>
          <w:sz w:val="20"/>
          <w:szCs w:val="20"/>
          <w:u w:val="single"/>
        </w:rPr>
      </w:pPr>
    </w:p>
    <w:p w14:paraId="759ABC22" w14:textId="77777777" w:rsidR="00E84F67" w:rsidRPr="00E84F67" w:rsidRDefault="00E84F67" w:rsidP="00E84F67">
      <w:pPr>
        <w:pBdr>
          <w:top w:val="single" w:sz="4" w:space="1" w:color="auto"/>
          <w:left w:val="single" w:sz="4" w:space="4" w:color="auto"/>
          <w:bottom w:val="single" w:sz="4" w:space="1" w:color="auto"/>
          <w:right w:val="single" w:sz="4" w:space="4" w:color="auto"/>
        </w:pBdr>
        <w:spacing w:after="0"/>
        <w:rPr>
          <w:rFonts w:ascii="Marianne" w:hAnsi="Marianne" w:cs="Open Sans"/>
          <w:sz w:val="20"/>
          <w:szCs w:val="20"/>
        </w:rPr>
      </w:pPr>
      <w:r w:rsidRPr="00E84F67">
        <w:rPr>
          <w:rFonts w:ascii="Marianne" w:hAnsi="Marianne" w:cs="Open Sans"/>
          <w:sz w:val="20"/>
          <w:szCs w:val="20"/>
        </w:rPr>
        <w:t xml:space="preserve">Lauranne </w:t>
      </w:r>
      <w:proofErr w:type="spellStart"/>
      <w:r w:rsidRPr="00E84F67">
        <w:rPr>
          <w:rFonts w:ascii="Marianne" w:hAnsi="Marianne" w:cs="Open Sans"/>
          <w:sz w:val="20"/>
          <w:szCs w:val="20"/>
        </w:rPr>
        <w:t>Cournault</w:t>
      </w:r>
      <w:proofErr w:type="spellEnd"/>
      <w:r w:rsidRPr="00E84F67">
        <w:rPr>
          <w:rFonts w:ascii="Calibri" w:hAnsi="Calibri" w:cs="Calibri"/>
          <w:sz w:val="20"/>
          <w:szCs w:val="20"/>
        </w:rPr>
        <w:t> </w:t>
      </w:r>
      <w:r w:rsidRPr="00E84F67">
        <w:rPr>
          <w:rFonts w:ascii="Marianne" w:hAnsi="Marianne" w:cs="Open Sans"/>
          <w:sz w:val="20"/>
          <w:szCs w:val="20"/>
        </w:rPr>
        <w:t>: 06 43 64 20 24</w:t>
      </w:r>
    </w:p>
    <w:p w14:paraId="4C306441" w14:textId="77777777" w:rsidR="00E84F67" w:rsidRPr="00E84F67" w:rsidRDefault="00E84F67" w:rsidP="00E84F67">
      <w:pPr>
        <w:pBdr>
          <w:top w:val="single" w:sz="4" w:space="1" w:color="auto"/>
          <w:left w:val="single" w:sz="4" w:space="4" w:color="auto"/>
          <w:bottom w:val="single" w:sz="4" w:space="1" w:color="auto"/>
          <w:right w:val="single" w:sz="4" w:space="4" w:color="auto"/>
        </w:pBdr>
        <w:spacing w:after="0"/>
        <w:rPr>
          <w:rFonts w:ascii="Marianne" w:hAnsi="Marianne" w:cs="Open Sans"/>
          <w:sz w:val="20"/>
          <w:szCs w:val="20"/>
        </w:rPr>
      </w:pPr>
      <w:r w:rsidRPr="00E84F67">
        <w:rPr>
          <w:rFonts w:ascii="Marianne" w:hAnsi="Marianne" w:cs="Open Sans"/>
          <w:sz w:val="20"/>
          <w:szCs w:val="20"/>
        </w:rPr>
        <w:t xml:space="preserve">Chloé </w:t>
      </w:r>
      <w:proofErr w:type="spellStart"/>
      <w:r w:rsidRPr="00E84F67">
        <w:rPr>
          <w:rFonts w:ascii="Marianne" w:hAnsi="Marianne" w:cs="Open Sans"/>
          <w:sz w:val="20"/>
          <w:szCs w:val="20"/>
        </w:rPr>
        <w:t>Tainturier</w:t>
      </w:r>
      <w:proofErr w:type="spellEnd"/>
      <w:r w:rsidRPr="00E84F67">
        <w:rPr>
          <w:rFonts w:ascii="Calibri" w:hAnsi="Calibri" w:cs="Calibri"/>
          <w:sz w:val="20"/>
          <w:szCs w:val="20"/>
        </w:rPr>
        <w:t> </w:t>
      </w:r>
      <w:r w:rsidRPr="00E84F67">
        <w:rPr>
          <w:rFonts w:ascii="Marianne" w:hAnsi="Marianne" w:cs="Open Sans"/>
          <w:sz w:val="20"/>
          <w:szCs w:val="20"/>
        </w:rPr>
        <w:t>: 07 64 26 32 90</w:t>
      </w:r>
    </w:p>
    <w:p w14:paraId="77FC2885" w14:textId="38CE60D0" w:rsidR="002959CB" w:rsidRDefault="005A4A35" w:rsidP="00E84F67">
      <w:pPr>
        <w:pBdr>
          <w:top w:val="single" w:sz="4" w:space="1" w:color="auto"/>
          <w:left w:val="single" w:sz="4" w:space="4" w:color="auto"/>
          <w:bottom w:val="single" w:sz="4" w:space="1" w:color="auto"/>
          <w:right w:val="single" w:sz="4" w:space="4" w:color="auto"/>
        </w:pBdr>
        <w:spacing w:after="0"/>
        <w:rPr>
          <w:rFonts w:ascii="Marianne" w:hAnsi="Marianne" w:cs="Open Sans"/>
          <w:sz w:val="20"/>
          <w:szCs w:val="20"/>
        </w:rPr>
      </w:pPr>
      <w:hyperlink r:id="rId18" w:history="1">
        <w:r w:rsidR="009341CC" w:rsidRPr="008D073D">
          <w:rPr>
            <w:rStyle w:val="Lienhypertexte"/>
            <w:rFonts w:ascii="Marianne" w:hAnsi="Marianne" w:cs="Open Sans"/>
            <w:sz w:val="20"/>
            <w:szCs w:val="20"/>
          </w:rPr>
          <w:t>ars-bfc-presse@ars.sante.fr</w:t>
        </w:r>
      </w:hyperlink>
    </w:p>
    <w:p w14:paraId="72D08510" w14:textId="6064DBF5" w:rsidR="009341CC" w:rsidRDefault="009341CC" w:rsidP="00E84F67">
      <w:pPr>
        <w:pBdr>
          <w:top w:val="single" w:sz="4" w:space="1" w:color="auto"/>
          <w:left w:val="single" w:sz="4" w:space="4" w:color="auto"/>
          <w:bottom w:val="single" w:sz="4" w:space="1" w:color="auto"/>
          <w:right w:val="single" w:sz="4" w:space="4" w:color="auto"/>
        </w:pBdr>
        <w:spacing w:after="0"/>
        <w:rPr>
          <w:rFonts w:ascii="Marianne" w:hAnsi="Marianne" w:cs="Open Sans"/>
          <w:sz w:val="20"/>
          <w:szCs w:val="20"/>
        </w:rPr>
      </w:pPr>
    </w:p>
    <w:p w14:paraId="18574263" w14:textId="669A9785" w:rsidR="009341CC" w:rsidRDefault="009341CC" w:rsidP="00E84F67">
      <w:pPr>
        <w:pBdr>
          <w:top w:val="single" w:sz="4" w:space="1" w:color="auto"/>
          <w:left w:val="single" w:sz="4" w:space="4" w:color="auto"/>
          <w:bottom w:val="single" w:sz="4" w:space="1" w:color="auto"/>
          <w:right w:val="single" w:sz="4" w:space="4" w:color="auto"/>
        </w:pBdr>
        <w:spacing w:after="0"/>
        <w:rPr>
          <w:rFonts w:ascii="Marianne" w:hAnsi="Marianne" w:cs="Open Sans"/>
          <w:sz w:val="20"/>
          <w:szCs w:val="20"/>
        </w:rPr>
      </w:pPr>
    </w:p>
    <w:p w14:paraId="53B3B510" w14:textId="77777777" w:rsidR="009341CC" w:rsidRPr="00E84F67" w:rsidRDefault="009341CC" w:rsidP="00E84F67">
      <w:pPr>
        <w:pBdr>
          <w:top w:val="single" w:sz="4" w:space="1" w:color="auto"/>
          <w:left w:val="single" w:sz="4" w:space="4" w:color="auto"/>
          <w:bottom w:val="single" w:sz="4" w:space="1" w:color="auto"/>
          <w:right w:val="single" w:sz="4" w:space="4" w:color="auto"/>
        </w:pBdr>
        <w:spacing w:after="0"/>
        <w:rPr>
          <w:rFonts w:ascii="Marianne" w:hAnsi="Marianne" w:cs="Open Sans"/>
          <w:sz w:val="20"/>
          <w:szCs w:val="20"/>
        </w:rPr>
      </w:pPr>
    </w:p>
    <w:sectPr w:rsidR="009341CC" w:rsidRPr="00E84F67" w:rsidSect="00E84F67">
      <w:type w:val="continuous"/>
      <w:pgSz w:w="11906" w:h="16838"/>
      <w:pgMar w:top="1134" w:right="1417" w:bottom="1417" w:left="1417"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A3CCBF" w14:textId="77777777" w:rsidR="00F8548A" w:rsidRDefault="00F8548A" w:rsidP="001F21C0">
      <w:pPr>
        <w:spacing w:after="0" w:line="240" w:lineRule="auto"/>
      </w:pPr>
      <w:r>
        <w:separator/>
      </w:r>
    </w:p>
  </w:endnote>
  <w:endnote w:type="continuationSeparator" w:id="0">
    <w:p w14:paraId="014B5B27" w14:textId="77777777" w:rsidR="00F8548A" w:rsidRDefault="00F8548A" w:rsidP="001F2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AFF" w:usb1="5000217F" w:usb2="00000021" w:usb3="00000000" w:csb0="0000019F" w:csb1="00000000"/>
  </w:font>
  <w:font w:name="Marianne (OTF) Bold">
    <w:altName w:val="Marianne"/>
    <w:panose1 w:val="00000000000000000000"/>
    <w:charset w:val="00"/>
    <w:family w:val="auto"/>
    <w:notTrueType/>
    <w:pitch w:val="default"/>
    <w:sig w:usb0="00000003" w:usb1="00000000" w:usb2="00000000" w:usb3="00000000" w:csb0="00000001" w:csb1="00000000"/>
  </w:font>
  <w:font w:name="Marianne (OTF) Light">
    <w:altName w:val="Marianne"/>
    <w:panose1 w:val="00000000000000000000"/>
    <w:charset w:val="00"/>
    <w:family w:val="auto"/>
    <w:notTrueType/>
    <w:pitch w:val="default"/>
    <w:sig w:usb0="00000003" w:usb1="00000000" w:usb2="00000000" w:usb3="00000000" w:csb0="00000001" w:csb1="00000000"/>
  </w:font>
  <w:font w:name="Open Sans">
    <w:altName w:val="Open Sans"/>
    <w:panose1 w:val="020B0606030504020204"/>
    <w:charset w:val="00"/>
    <w:family w:val="swiss"/>
    <w:pitch w:val="variable"/>
    <w:sig w:usb0="E00002EF" w:usb1="4000205B" w:usb2="00000028" w:usb3="00000000" w:csb0="0000019F" w:csb1="00000000"/>
  </w:font>
  <w:font w:name="Marianne Medium">
    <w:panose1 w:val="02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7B2BF" w14:textId="6460FDF2" w:rsidR="00E84F67" w:rsidRPr="00E84F67" w:rsidRDefault="00E84F67" w:rsidP="00E84F67">
    <w:pPr>
      <w:spacing w:after="0"/>
      <w:rPr>
        <w:rFonts w:ascii="Marianne" w:hAnsi="Marianne" w:cs="Open Sans"/>
        <w:b/>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1501FF" w14:textId="77777777" w:rsidR="00F8548A" w:rsidRDefault="00F8548A" w:rsidP="001F21C0">
      <w:pPr>
        <w:spacing w:after="0" w:line="240" w:lineRule="auto"/>
      </w:pPr>
      <w:r>
        <w:separator/>
      </w:r>
    </w:p>
  </w:footnote>
  <w:footnote w:type="continuationSeparator" w:id="0">
    <w:p w14:paraId="66606664" w14:textId="77777777" w:rsidR="00F8548A" w:rsidRDefault="00F8548A" w:rsidP="001F21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3BC49" w14:textId="0E6D0639" w:rsidR="007A0C50" w:rsidRDefault="00CC6586" w:rsidP="00A37A94">
    <w:pPr>
      <w:pStyle w:val="En-tte"/>
      <w:tabs>
        <w:tab w:val="clear" w:pos="4536"/>
        <w:tab w:val="clear" w:pos="9072"/>
        <w:tab w:val="left" w:pos="3912"/>
      </w:tabs>
    </w:pPr>
    <w:r>
      <w:rPr>
        <w:noProof/>
        <w:lang w:eastAsia="fr-FR"/>
      </w:rPr>
      <w:drawing>
        <wp:anchor distT="0" distB="0" distL="114300" distR="114300" simplePos="0" relativeHeight="251664384" behindDoc="0" locked="0" layoutInCell="1" allowOverlap="1" wp14:anchorId="1AE671DB" wp14:editId="5FFA3268">
          <wp:simplePos x="0" y="0"/>
          <wp:positionH relativeFrom="page">
            <wp:align>right</wp:align>
          </wp:positionH>
          <wp:positionV relativeFrom="paragraph">
            <wp:posOffset>-449581</wp:posOffset>
          </wp:positionV>
          <wp:extent cx="7524750" cy="10664215"/>
          <wp:effectExtent l="0" t="0" r="0" b="381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0" cy="10664215"/>
                  </a:xfrm>
                  <a:prstGeom prst="rect">
                    <a:avLst/>
                  </a:prstGeom>
                  <a:noFill/>
                  <a:ln>
                    <a:noFill/>
                  </a:ln>
                </pic:spPr>
              </pic:pic>
            </a:graphicData>
          </a:graphic>
          <wp14:sizeRelH relativeFrom="page">
            <wp14:pctWidth>0</wp14:pctWidth>
          </wp14:sizeRelH>
          <wp14:sizeRelV relativeFrom="page">
            <wp14:pctHeight>0</wp14:pctHeight>
          </wp14:sizeRelV>
        </wp:anchor>
      </w:drawing>
    </w:r>
    <w:r w:rsidR="00A37A94">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D3BBD" w14:textId="45660524" w:rsidR="007043E7" w:rsidRDefault="007043E7" w:rsidP="00A37A94">
    <w:pPr>
      <w:pStyle w:val="En-tte"/>
      <w:tabs>
        <w:tab w:val="clear" w:pos="4536"/>
        <w:tab w:val="clear" w:pos="9072"/>
        <w:tab w:val="left" w:pos="3912"/>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35pt;height:13.7pt;visibility:visible;mso-wrap-style:square" o:bullet="t">
        <v:imagedata r:id="rId1" o:title=""/>
      </v:shape>
    </w:pict>
  </w:numPicBullet>
  <w:abstractNum w:abstractNumId="0" w15:restartNumberingAfterBreak="0">
    <w:nsid w:val="01BB1EAC"/>
    <w:multiLevelType w:val="multilevel"/>
    <w:tmpl w:val="A4B07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976E33"/>
    <w:multiLevelType w:val="hybridMultilevel"/>
    <w:tmpl w:val="5D32D126"/>
    <w:lvl w:ilvl="0" w:tplc="F2C888D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0702782C"/>
    <w:multiLevelType w:val="hybridMultilevel"/>
    <w:tmpl w:val="B3C8A81E"/>
    <w:lvl w:ilvl="0" w:tplc="11BCBFD4">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07587227"/>
    <w:multiLevelType w:val="multilevel"/>
    <w:tmpl w:val="0F929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9EA79F8"/>
    <w:multiLevelType w:val="hybridMultilevel"/>
    <w:tmpl w:val="38EC1B76"/>
    <w:lvl w:ilvl="0" w:tplc="A8E6F94A">
      <w:start w:val="1"/>
      <w:numFmt w:val="decimal"/>
      <w:lvlText w:val="%1."/>
      <w:lvlJc w:val="left"/>
      <w:pPr>
        <w:ind w:left="1080" w:hanging="720"/>
      </w:pPr>
      <w:rPr>
        <w:rFonts w:hint="default"/>
        <w:color w:val="066B7C"/>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E3533FB"/>
    <w:multiLevelType w:val="hybridMultilevel"/>
    <w:tmpl w:val="16B219B4"/>
    <w:lvl w:ilvl="0" w:tplc="5FC0D41E">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15:restartNumberingAfterBreak="0">
    <w:nsid w:val="118E2CED"/>
    <w:multiLevelType w:val="hybridMultilevel"/>
    <w:tmpl w:val="8AD0E0A8"/>
    <w:lvl w:ilvl="0" w:tplc="0B30B2BC">
      <w:start w:val="2"/>
      <w:numFmt w:val="bullet"/>
      <w:lvlText w:val="-"/>
      <w:lvlJc w:val="left"/>
      <w:pPr>
        <w:ind w:left="360" w:hanging="360"/>
      </w:pPr>
      <w:rPr>
        <w:rFonts w:ascii="Times New Roman" w:eastAsiaTheme="minorHAnsi" w:hAnsi="Times New Roman" w:cs="Times New Roman" w:hint="default"/>
      </w:rPr>
    </w:lvl>
    <w:lvl w:ilvl="1" w:tplc="0B30B2BC">
      <w:start w:val="2"/>
      <w:numFmt w:val="bullet"/>
      <w:lvlText w:val="-"/>
      <w:lvlJc w:val="left"/>
      <w:pPr>
        <w:ind w:left="1080" w:hanging="360"/>
      </w:pPr>
      <w:rPr>
        <w:rFonts w:ascii="Times New Roman" w:eastAsiaTheme="minorHAnsi" w:hAnsi="Times New Roman" w:cs="Times New Roman"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14A66AFB"/>
    <w:multiLevelType w:val="hybridMultilevel"/>
    <w:tmpl w:val="D9ECAF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5686C63"/>
    <w:multiLevelType w:val="hybridMultilevel"/>
    <w:tmpl w:val="CA52269A"/>
    <w:lvl w:ilvl="0" w:tplc="0B30B2BC">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2D748F3"/>
    <w:multiLevelType w:val="hybridMultilevel"/>
    <w:tmpl w:val="9DF43A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6986064"/>
    <w:multiLevelType w:val="hybridMultilevel"/>
    <w:tmpl w:val="6C38104E"/>
    <w:lvl w:ilvl="0" w:tplc="ABD23CAE">
      <w:numFmt w:val="bullet"/>
      <w:lvlText w:val="-"/>
      <w:lvlJc w:val="left"/>
      <w:pPr>
        <w:ind w:left="720" w:hanging="360"/>
      </w:pPr>
      <w:rPr>
        <w:rFonts w:ascii="Marianne" w:eastAsia="Calibri" w:hAnsi="Marianne"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6C508F2"/>
    <w:multiLevelType w:val="hybridMultilevel"/>
    <w:tmpl w:val="C42416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A8C66EA"/>
    <w:multiLevelType w:val="hybridMultilevel"/>
    <w:tmpl w:val="D7F2F09E"/>
    <w:lvl w:ilvl="0" w:tplc="040C0001">
      <w:start w:val="1"/>
      <w:numFmt w:val="bullet"/>
      <w:lvlText w:val=""/>
      <w:lvlJc w:val="left"/>
      <w:pPr>
        <w:ind w:left="3555" w:hanging="360"/>
      </w:pPr>
      <w:rPr>
        <w:rFonts w:ascii="Symbol" w:hAnsi="Symbol" w:hint="default"/>
      </w:rPr>
    </w:lvl>
    <w:lvl w:ilvl="1" w:tplc="040C0003" w:tentative="1">
      <w:start w:val="1"/>
      <w:numFmt w:val="bullet"/>
      <w:lvlText w:val="o"/>
      <w:lvlJc w:val="left"/>
      <w:pPr>
        <w:ind w:left="4275" w:hanging="360"/>
      </w:pPr>
      <w:rPr>
        <w:rFonts w:ascii="Courier New" w:hAnsi="Courier New" w:cs="Courier New" w:hint="default"/>
      </w:rPr>
    </w:lvl>
    <w:lvl w:ilvl="2" w:tplc="040C0005" w:tentative="1">
      <w:start w:val="1"/>
      <w:numFmt w:val="bullet"/>
      <w:lvlText w:val=""/>
      <w:lvlJc w:val="left"/>
      <w:pPr>
        <w:ind w:left="4995" w:hanging="360"/>
      </w:pPr>
      <w:rPr>
        <w:rFonts w:ascii="Wingdings" w:hAnsi="Wingdings" w:hint="default"/>
      </w:rPr>
    </w:lvl>
    <w:lvl w:ilvl="3" w:tplc="040C0001" w:tentative="1">
      <w:start w:val="1"/>
      <w:numFmt w:val="bullet"/>
      <w:lvlText w:val=""/>
      <w:lvlJc w:val="left"/>
      <w:pPr>
        <w:ind w:left="5715" w:hanging="360"/>
      </w:pPr>
      <w:rPr>
        <w:rFonts w:ascii="Symbol" w:hAnsi="Symbol" w:hint="default"/>
      </w:rPr>
    </w:lvl>
    <w:lvl w:ilvl="4" w:tplc="040C0003" w:tentative="1">
      <w:start w:val="1"/>
      <w:numFmt w:val="bullet"/>
      <w:lvlText w:val="o"/>
      <w:lvlJc w:val="left"/>
      <w:pPr>
        <w:ind w:left="6435" w:hanging="360"/>
      </w:pPr>
      <w:rPr>
        <w:rFonts w:ascii="Courier New" w:hAnsi="Courier New" w:cs="Courier New" w:hint="default"/>
      </w:rPr>
    </w:lvl>
    <w:lvl w:ilvl="5" w:tplc="040C0005" w:tentative="1">
      <w:start w:val="1"/>
      <w:numFmt w:val="bullet"/>
      <w:lvlText w:val=""/>
      <w:lvlJc w:val="left"/>
      <w:pPr>
        <w:ind w:left="7155" w:hanging="360"/>
      </w:pPr>
      <w:rPr>
        <w:rFonts w:ascii="Wingdings" w:hAnsi="Wingdings" w:hint="default"/>
      </w:rPr>
    </w:lvl>
    <w:lvl w:ilvl="6" w:tplc="040C0001" w:tentative="1">
      <w:start w:val="1"/>
      <w:numFmt w:val="bullet"/>
      <w:lvlText w:val=""/>
      <w:lvlJc w:val="left"/>
      <w:pPr>
        <w:ind w:left="7875" w:hanging="360"/>
      </w:pPr>
      <w:rPr>
        <w:rFonts w:ascii="Symbol" w:hAnsi="Symbol" w:hint="default"/>
      </w:rPr>
    </w:lvl>
    <w:lvl w:ilvl="7" w:tplc="040C0003" w:tentative="1">
      <w:start w:val="1"/>
      <w:numFmt w:val="bullet"/>
      <w:lvlText w:val="o"/>
      <w:lvlJc w:val="left"/>
      <w:pPr>
        <w:ind w:left="8595" w:hanging="360"/>
      </w:pPr>
      <w:rPr>
        <w:rFonts w:ascii="Courier New" w:hAnsi="Courier New" w:cs="Courier New" w:hint="default"/>
      </w:rPr>
    </w:lvl>
    <w:lvl w:ilvl="8" w:tplc="040C0005" w:tentative="1">
      <w:start w:val="1"/>
      <w:numFmt w:val="bullet"/>
      <w:lvlText w:val=""/>
      <w:lvlJc w:val="left"/>
      <w:pPr>
        <w:ind w:left="9315" w:hanging="360"/>
      </w:pPr>
      <w:rPr>
        <w:rFonts w:ascii="Wingdings" w:hAnsi="Wingdings" w:hint="default"/>
      </w:rPr>
    </w:lvl>
  </w:abstractNum>
  <w:abstractNum w:abstractNumId="13" w15:restartNumberingAfterBreak="0">
    <w:nsid w:val="2CA576B0"/>
    <w:multiLevelType w:val="hybridMultilevel"/>
    <w:tmpl w:val="2E1AE218"/>
    <w:lvl w:ilvl="0" w:tplc="040C0001">
      <w:start w:val="1"/>
      <w:numFmt w:val="bullet"/>
      <w:lvlText w:val=""/>
      <w:lvlJc w:val="left"/>
      <w:pPr>
        <w:ind w:left="3555" w:hanging="360"/>
      </w:pPr>
      <w:rPr>
        <w:rFonts w:ascii="Symbol" w:hAnsi="Symbol" w:hint="default"/>
      </w:rPr>
    </w:lvl>
    <w:lvl w:ilvl="1" w:tplc="040C0003" w:tentative="1">
      <w:start w:val="1"/>
      <w:numFmt w:val="bullet"/>
      <w:lvlText w:val="o"/>
      <w:lvlJc w:val="left"/>
      <w:pPr>
        <w:ind w:left="4275" w:hanging="360"/>
      </w:pPr>
      <w:rPr>
        <w:rFonts w:ascii="Courier New" w:hAnsi="Courier New" w:cs="Courier New" w:hint="default"/>
      </w:rPr>
    </w:lvl>
    <w:lvl w:ilvl="2" w:tplc="040C0005" w:tentative="1">
      <w:start w:val="1"/>
      <w:numFmt w:val="bullet"/>
      <w:lvlText w:val=""/>
      <w:lvlJc w:val="left"/>
      <w:pPr>
        <w:ind w:left="4995" w:hanging="360"/>
      </w:pPr>
      <w:rPr>
        <w:rFonts w:ascii="Wingdings" w:hAnsi="Wingdings" w:hint="default"/>
      </w:rPr>
    </w:lvl>
    <w:lvl w:ilvl="3" w:tplc="040C0001" w:tentative="1">
      <w:start w:val="1"/>
      <w:numFmt w:val="bullet"/>
      <w:lvlText w:val=""/>
      <w:lvlJc w:val="left"/>
      <w:pPr>
        <w:ind w:left="5715" w:hanging="360"/>
      </w:pPr>
      <w:rPr>
        <w:rFonts w:ascii="Symbol" w:hAnsi="Symbol" w:hint="default"/>
      </w:rPr>
    </w:lvl>
    <w:lvl w:ilvl="4" w:tplc="040C0003" w:tentative="1">
      <w:start w:val="1"/>
      <w:numFmt w:val="bullet"/>
      <w:lvlText w:val="o"/>
      <w:lvlJc w:val="left"/>
      <w:pPr>
        <w:ind w:left="6435" w:hanging="360"/>
      </w:pPr>
      <w:rPr>
        <w:rFonts w:ascii="Courier New" w:hAnsi="Courier New" w:cs="Courier New" w:hint="default"/>
      </w:rPr>
    </w:lvl>
    <w:lvl w:ilvl="5" w:tplc="040C0005" w:tentative="1">
      <w:start w:val="1"/>
      <w:numFmt w:val="bullet"/>
      <w:lvlText w:val=""/>
      <w:lvlJc w:val="left"/>
      <w:pPr>
        <w:ind w:left="7155" w:hanging="360"/>
      </w:pPr>
      <w:rPr>
        <w:rFonts w:ascii="Wingdings" w:hAnsi="Wingdings" w:hint="default"/>
      </w:rPr>
    </w:lvl>
    <w:lvl w:ilvl="6" w:tplc="040C0001" w:tentative="1">
      <w:start w:val="1"/>
      <w:numFmt w:val="bullet"/>
      <w:lvlText w:val=""/>
      <w:lvlJc w:val="left"/>
      <w:pPr>
        <w:ind w:left="7875" w:hanging="360"/>
      </w:pPr>
      <w:rPr>
        <w:rFonts w:ascii="Symbol" w:hAnsi="Symbol" w:hint="default"/>
      </w:rPr>
    </w:lvl>
    <w:lvl w:ilvl="7" w:tplc="040C0003" w:tentative="1">
      <w:start w:val="1"/>
      <w:numFmt w:val="bullet"/>
      <w:lvlText w:val="o"/>
      <w:lvlJc w:val="left"/>
      <w:pPr>
        <w:ind w:left="8595" w:hanging="360"/>
      </w:pPr>
      <w:rPr>
        <w:rFonts w:ascii="Courier New" w:hAnsi="Courier New" w:cs="Courier New" w:hint="default"/>
      </w:rPr>
    </w:lvl>
    <w:lvl w:ilvl="8" w:tplc="040C0005" w:tentative="1">
      <w:start w:val="1"/>
      <w:numFmt w:val="bullet"/>
      <w:lvlText w:val=""/>
      <w:lvlJc w:val="left"/>
      <w:pPr>
        <w:ind w:left="9315" w:hanging="360"/>
      </w:pPr>
      <w:rPr>
        <w:rFonts w:ascii="Wingdings" w:hAnsi="Wingdings" w:hint="default"/>
      </w:rPr>
    </w:lvl>
  </w:abstractNum>
  <w:abstractNum w:abstractNumId="14" w15:restartNumberingAfterBreak="0">
    <w:nsid w:val="2F9513AD"/>
    <w:multiLevelType w:val="hybridMultilevel"/>
    <w:tmpl w:val="32C8AC9A"/>
    <w:lvl w:ilvl="0" w:tplc="040C0001">
      <w:start w:val="1"/>
      <w:numFmt w:val="bullet"/>
      <w:lvlText w:val=""/>
      <w:lvlJc w:val="left"/>
      <w:pPr>
        <w:ind w:left="3195" w:hanging="360"/>
      </w:pPr>
      <w:rPr>
        <w:rFonts w:ascii="Symbol" w:hAnsi="Symbol" w:hint="default"/>
      </w:rPr>
    </w:lvl>
    <w:lvl w:ilvl="1" w:tplc="040C0003" w:tentative="1">
      <w:start w:val="1"/>
      <w:numFmt w:val="bullet"/>
      <w:lvlText w:val="o"/>
      <w:lvlJc w:val="left"/>
      <w:pPr>
        <w:ind w:left="3915" w:hanging="360"/>
      </w:pPr>
      <w:rPr>
        <w:rFonts w:ascii="Courier New" w:hAnsi="Courier New" w:cs="Courier New" w:hint="default"/>
      </w:rPr>
    </w:lvl>
    <w:lvl w:ilvl="2" w:tplc="040C0005" w:tentative="1">
      <w:start w:val="1"/>
      <w:numFmt w:val="bullet"/>
      <w:lvlText w:val=""/>
      <w:lvlJc w:val="left"/>
      <w:pPr>
        <w:ind w:left="4635" w:hanging="360"/>
      </w:pPr>
      <w:rPr>
        <w:rFonts w:ascii="Wingdings" w:hAnsi="Wingdings" w:hint="default"/>
      </w:rPr>
    </w:lvl>
    <w:lvl w:ilvl="3" w:tplc="040C0001" w:tentative="1">
      <w:start w:val="1"/>
      <w:numFmt w:val="bullet"/>
      <w:lvlText w:val=""/>
      <w:lvlJc w:val="left"/>
      <w:pPr>
        <w:ind w:left="5355" w:hanging="360"/>
      </w:pPr>
      <w:rPr>
        <w:rFonts w:ascii="Symbol" w:hAnsi="Symbol" w:hint="default"/>
      </w:rPr>
    </w:lvl>
    <w:lvl w:ilvl="4" w:tplc="040C0003" w:tentative="1">
      <w:start w:val="1"/>
      <w:numFmt w:val="bullet"/>
      <w:lvlText w:val="o"/>
      <w:lvlJc w:val="left"/>
      <w:pPr>
        <w:ind w:left="6075" w:hanging="360"/>
      </w:pPr>
      <w:rPr>
        <w:rFonts w:ascii="Courier New" w:hAnsi="Courier New" w:cs="Courier New" w:hint="default"/>
      </w:rPr>
    </w:lvl>
    <w:lvl w:ilvl="5" w:tplc="040C0005" w:tentative="1">
      <w:start w:val="1"/>
      <w:numFmt w:val="bullet"/>
      <w:lvlText w:val=""/>
      <w:lvlJc w:val="left"/>
      <w:pPr>
        <w:ind w:left="6795" w:hanging="360"/>
      </w:pPr>
      <w:rPr>
        <w:rFonts w:ascii="Wingdings" w:hAnsi="Wingdings" w:hint="default"/>
      </w:rPr>
    </w:lvl>
    <w:lvl w:ilvl="6" w:tplc="040C0001" w:tentative="1">
      <w:start w:val="1"/>
      <w:numFmt w:val="bullet"/>
      <w:lvlText w:val=""/>
      <w:lvlJc w:val="left"/>
      <w:pPr>
        <w:ind w:left="7515" w:hanging="360"/>
      </w:pPr>
      <w:rPr>
        <w:rFonts w:ascii="Symbol" w:hAnsi="Symbol" w:hint="default"/>
      </w:rPr>
    </w:lvl>
    <w:lvl w:ilvl="7" w:tplc="040C0003" w:tentative="1">
      <w:start w:val="1"/>
      <w:numFmt w:val="bullet"/>
      <w:lvlText w:val="o"/>
      <w:lvlJc w:val="left"/>
      <w:pPr>
        <w:ind w:left="8235" w:hanging="360"/>
      </w:pPr>
      <w:rPr>
        <w:rFonts w:ascii="Courier New" w:hAnsi="Courier New" w:cs="Courier New" w:hint="default"/>
      </w:rPr>
    </w:lvl>
    <w:lvl w:ilvl="8" w:tplc="040C0005" w:tentative="1">
      <w:start w:val="1"/>
      <w:numFmt w:val="bullet"/>
      <w:lvlText w:val=""/>
      <w:lvlJc w:val="left"/>
      <w:pPr>
        <w:ind w:left="8955" w:hanging="360"/>
      </w:pPr>
      <w:rPr>
        <w:rFonts w:ascii="Wingdings" w:hAnsi="Wingdings" w:hint="default"/>
      </w:rPr>
    </w:lvl>
  </w:abstractNum>
  <w:abstractNum w:abstractNumId="15" w15:restartNumberingAfterBreak="0">
    <w:nsid w:val="30992A8E"/>
    <w:multiLevelType w:val="hybridMultilevel"/>
    <w:tmpl w:val="9DAA0522"/>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6" w15:restartNumberingAfterBreak="0">
    <w:nsid w:val="36690C52"/>
    <w:multiLevelType w:val="hybridMultilevel"/>
    <w:tmpl w:val="CF58205A"/>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7" w15:restartNumberingAfterBreak="0">
    <w:nsid w:val="3EBB5011"/>
    <w:multiLevelType w:val="multilevel"/>
    <w:tmpl w:val="D7B8369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8" w15:restartNumberingAfterBreak="0">
    <w:nsid w:val="495E6161"/>
    <w:multiLevelType w:val="hybridMultilevel"/>
    <w:tmpl w:val="08A62F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9933DA3"/>
    <w:multiLevelType w:val="hybridMultilevel"/>
    <w:tmpl w:val="AEE87A96"/>
    <w:lvl w:ilvl="0" w:tplc="040C0001">
      <w:start w:val="1"/>
      <w:numFmt w:val="bullet"/>
      <w:lvlText w:val=""/>
      <w:lvlJc w:val="left"/>
      <w:pPr>
        <w:ind w:left="3195" w:hanging="360"/>
      </w:pPr>
      <w:rPr>
        <w:rFonts w:ascii="Symbol" w:hAnsi="Symbol" w:hint="default"/>
      </w:rPr>
    </w:lvl>
    <w:lvl w:ilvl="1" w:tplc="040C0003" w:tentative="1">
      <w:start w:val="1"/>
      <w:numFmt w:val="bullet"/>
      <w:lvlText w:val="o"/>
      <w:lvlJc w:val="left"/>
      <w:pPr>
        <w:ind w:left="3915" w:hanging="360"/>
      </w:pPr>
      <w:rPr>
        <w:rFonts w:ascii="Courier New" w:hAnsi="Courier New" w:cs="Courier New" w:hint="default"/>
      </w:rPr>
    </w:lvl>
    <w:lvl w:ilvl="2" w:tplc="040C0005" w:tentative="1">
      <w:start w:val="1"/>
      <w:numFmt w:val="bullet"/>
      <w:lvlText w:val=""/>
      <w:lvlJc w:val="left"/>
      <w:pPr>
        <w:ind w:left="4635" w:hanging="360"/>
      </w:pPr>
      <w:rPr>
        <w:rFonts w:ascii="Wingdings" w:hAnsi="Wingdings" w:hint="default"/>
      </w:rPr>
    </w:lvl>
    <w:lvl w:ilvl="3" w:tplc="040C0001" w:tentative="1">
      <w:start w:val="1"/>
      <w:numFmt w:val="bullet"/>
      <w:lvlText w:val=""/>
      <w:lvlJc w:val="left"/>
      <w:pPr>
        <w:ind w:left="5355" w:hanging="360"/>
      </w:pPr>
      <w:rPr>
        <w:rFonts w:ascii="Symbol" w:hAnsi="Symbol" w:hint="default"/>
      </w:rPr>
    </w:lvl>
    <w:lvl w:ilvl="4" w:tplc="040C0003" w:tentative="1">
      <w:start w:val="1"/>
      <w:numFmt w:val="bullet"/>
      <w:lvlText w:val="o"/>
      <w:lvlJc w:val="left"/>
      <w:pPr>
        <w:ind w:left="6075" w:hanging="360"/>
      </w:pPr>
      <w:rPr>
        <w:rFonts w:ascii="Courier New" w:hAnsi="Courier New" w:cs="Courier New" w:hint="default"/>
      </w:rPr>
    </w:lvl>
    <w:lvl w:ilvl="5" w:tplc="040C0005" w:tentative="1">
      <w:start w:val="1"/>
      <w:numFmt w:val="bullet"/>
      <w:lvlText w:val=""/>
      <w:lvlJc w:val="left"/>
      <w:pPr>
        <w:ind w:left="6795" w:hanging="360"/>
      </w:pPr>
      <w:rPr>
        <w:rFonts w:ascii="Wingdings" w:hAnsi="Wingdings" w:hint="default"/>
      </w:rPr>
    </w:lvl>
    <w:lvl w:ilvl="6" w:tplc="040C0001" w:tentative="1">
      <w:start w:val="1"/>
      <w:numFmt w:val="bullet"/>
      <w:lvlText w:val=""/>
      <w:lvlJc w:val="left"/>
      <w:pPr>
        <w:ind w:left="7515" w:hanging="360"/>
      </w:pPr>
      <w:rPr>
        <w:rFonts w:ascii="Symbol" w:hAnsi="Symbol" w:hint="default"/>
      </w:rPr>
    </w:lvl>
    <w:lvl w:ilvl="7" w:tplc="040C0003" w:tentative="1">
      <w:start w:val="1"/>
      <w:numFmt w:val="bullet"/>
      <w:lvlText w:val="o"/>
      <w:lvlJc w:val="left"/>
      <w:pPr>
        <w:ind w:left="8235" w:hanging="360"/>
      </w:pPr>
      <w:rPr>
        <w:rFonts w:ascii="Courier New" w:hAnsi="Courier New" w:cs="Courier New" w:hint="default"/>
      </w:rPr>
    </w:lvl>
    <w:lvl w:ilvl="8" w:tplc="040C0005" w:tentative="1">
      <w:start w:val="1"/>
      <w:numFmt w:val="bullet"/>
      <w:lvlText w:val=""/>
      <w:lvlJc w:val="left"/>
      <w:pPr>
        <w:ind w:left="8955" w:hanging="360"/>
      </w:pPr>
      <w:rPr>
        <w:rFonts w:ascii="Wingdings" w:hAnsi="Wingdings" w:hint="default"/>
      </w:rPr>
    </w:lvl>
  </w:abstractNum>
  <w:abstractNum w:abstractNumId="20" w15:restartNumberingAfterBreak="0">
    <w:nsid w:val="4A317163"/>
    <w:multiLevelType w:val="hybridMultilevel"/>
    <w:tmpl w:val="2BA6CCF6"/>
    <w:lvl w:ilvl="0" w:tplc="ABD23CAE">
      <w:numFmt w:val="bullet"/>
      <w:lvlText w:val="-"/>
      <w:lvlJc w:val="left"/>
      <w:pPr>
        <w:ind w:left="720" w:hanging="360"/>
      </w:pPr>
      <w:rPr>
        <w:rFonts w:ascii="Marianne" w:eastAsia="Calibri" w:hAnsi="Marianne"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1" w15:restartNumberingAfterBreak="0">
    <w:nsid w:val="4C715FA8"/>
    <w:multiLevelType w:val="hybridMultilevel"/>
    <w:tmpl w:val="FDFAF2EE"/>
    <w:lvl w:ilvl="0" w:tplc="5A002E14">
      <w:start w:val="1"/>
      <w:numFmt w:val="bullet"/>
      <w:lvlText w:val="•"/>
      <w:lvlJc w:val="left"/>
      <w:pPr>
        <w:tabs>
          <w:tab w:val="num" w:pos="720"/>
        </w:tabs>
        <w:ind w:left="720" w:hanging="360"/>
      </w:pPr>
      <w:rPr>
        <w:rFonts w:ascii="Times New Roman" w:hAnsi="Times New Roman" w:hint="default"/>
      </w:rPr>
    </w:lvl>
    <w:lvl w:ilvl="1" w:tplc="260C2138" w:tentative="1">
      <w:start w:val="1"/>
      <w:numFmt w:val="bullet"/>
      <w:lvlText w:val="•"/>
      <w:lvlJc w:val="left"/>
      <w:pPr>
        <w:tabs>
          <w:tab w:val="num" w:pos="1440"/>
        </w:tabs>
        <w:ind w:left="1440" w:hanging="360"/>
      </w:pPr>
      <w:rPr>
        <w:rFonts w:ascii="Times New Roman" w:hAnsi="Times New Roman" w:hint="default"/>
      </w:rPr>
    </w:lvl>
    <w:lvl w:ilvl="2" w:tplc="E1E0FD4A" w:tentative="1">
      <w:start w:val="1"/>
      <w:numFmt w:val="bullet"/>
      <w:lvlText w:val="•"/>
      <w:lvlJc w:val="left"/>
      <w:pPr>
        <w:tabs>
          <w:tab w:val="num" w:pos="2160"/>
        </w:tabs>
        <w:ind w:left="2160" w:hanging="360"/>
      </w:pPr>
      <w:rPr>
        <w:rFonts w:ascii="Times New Roman" w:hAnsi="Times New Roman" w:hint="default"/>
      </w:rPr>
    </w:lvl>
    <w:lvl w:ilvl="3" w:tplc="93046E76" w:tentative="1">
      <w:start w:val="1"/>
      <w:numFmt w:val="bullet"/>
      <w:lvlText w:val="•"/>
      <w:lvlJc w:val="left"/>
      <w:pPr>
        <w:tabs>
          <w:tab w:val="num" w:pos="2880"/>
        </w:tabs>
        <w:ind w:left="2880" w:hanging="360"/>
      </w:pPr>
      <w:rPr>
        <w:rFonts w:ascii="Times New Roman" w:hAnsi="Times New Roman" w:hint="default"/>
      </w:rPr>
    </w:lvl>
    <w:lvl w:ilvl="4" w:tplc="10EC7162" w:tentative="1">
      <w:start w:val="1"/>
      <w:numFmt w:val="bullet"/>
      <w:lvlText w:val="•"/>
      <w:lvlJc w:val="left"/>
      <w:pPr>
        <w:tabs>
          <w:tab w:val="num" w:pos="3600"/>
        </w:tabs>
        <w:ind w:left="3600" w:hanging="360"/>
      </w:pPr>
      <w:rPr>
        <w:rFonts w:ascii="Times New Roman" w:hAnsi="Times New Roman" w:hint="default"/>
      </w:rPr>
    </w:lvl>
    <w:lvl w:ilvl="5" w:tplc="4F7C9CD0" w:tentative="1">
      <w:start w:val="1"/>
      <w:numFmt w:val="bullet"/>
      <w:lvlText w:val="•"/>
      <w:lvlJc w:val="left"/>
      <w:pPr>
        <w:tabs>
          <w:tab w:val="num" w:pos="4320"/>
        </w:tabs>
        <w:ind w:left="4320" w:hanging="360"/>
      </w:pPr>
      <w:rPr>
        <w:rFonts w:ascii="Times New Roman" w:hAnsi="Times New Roman" w:hint="default"/>
      </w:rPr>
    </w:lvl>
    <w:lvl w:ilvl="6" w:tplc="7758FD6C" w:tentative="1">
      <w:start w:val="1"/>
      <w:numFmt w:val="bullet"/>
      <w:lvlText w:val="•"/>
      <w:lvlJc w:val="left"/>
      <w:pPr>
        <w:tabs>
          <w:tab w:val="num" w:pos="5040"/>
        </w:tabs>
        <w:ind w:left="5040" w:hanging="360"/>
      </w:pPr>
      <w:rPr>
        <w:rFonts w:ascii="Times New Roman" w:hAnsi="Times New Roman" w:hint="default"/>
      </w:rPr>
    </w:lvl>
    <w:lvl w:ilvl="7" w:tplc="A462C18C" w:tentative="1">
      <w:start w:val="1"/>
      <w:numFmt w:val="bullet"/>
      <w:lvlText w:val="•"/>
      <w:lvlJc w:val="left"/>
      <w:pPr>
        <w:tabs>
          <w:tab w:val="num" w:pos="5760"/>
        </w:tabs>
        <w:ind w:left="5760" w:hanging="360"/>
      </w:pPr>
      <w:rPr>
        <w:rFonts w:ascii="Times New Roman" w:hAnsi="Times New Roman" w:hint="default"/>
      </w:rPr>
    </w:lvl>
    <w:lvl w:ilvl="8" w:tplc="8834B984"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4F4E18D7"/>
    <w:multiLevelType w:val="hybridMultilevel"/>
    <w:tmpl w:val="0C78BA4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30C4C7A"/>
    <w:multiLevelType w:val="multilevel"/>
    <w:tmpl w:val="425EA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3442FA5"/>
    <w:multiLevelType w:val="hybridMultilevel"/>
    <w:tmpl w:val="11A2CC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5A560B0"/>
    <w:multiLevelType w:val="hybridMultilevel"/>
    <w:tmpl w:val="312AA1D0"/>
    <w:lvl w:ilvl="0" w:tplc="040C0001">
      <w:start w:val="1"/>
      <w:numFmt w:val="bullet"/>
      <w:lvlText w:val=""/>
      <w:lvlJc w:val="left"/>
      <w:pPr>
        <w:ind w:left="3555" w:hanging="360"/>
      </w:pPr>
      <w:rPr>
        <w:rFonts w:ascii="Symbol" w:hAnsi="Symbol" w:hint="default"/>
      </w:rPr>
    </w:lvl>
    <w:lvl w:ilvl="1" w:tplc="040C0003" w:tentative="1">
      <w:start w:val="1"/>
      <w:numFmt w:val="bullet"/>
      <w:lvlText w:val="o"/>
      <w:lvlJc w:val="left"/>
      <w:pPr>
        <w:ind w:left="4275" w:hanging="360"/>
      </w:pPr>
      <w:rPr>
        <w:rFonts w:ascii="Courier New" w:hAnsi="Courier New" w:cs="Courier New" w:hint="default"/>
      </w:rPr>
    </w:lvl>
    <w:lvl w:ilvl="2" w:tplc="040C0005" w:tentative="1">
      <w:start w:val="1"/>
      <w:numFmt w:val="bullet"/>
      <w:lvlText w:val=""/>
      <w:lvlJc w:val="left"/>
      <w:pPr>
        <w:ind w:left="4995" w:hanging="360"/>
      </w:pPr>
      <w:rPr>
        <w:rFonts w:ascii="Wingdings" w:hAnsi="Wingdings" w:hint="default"/>
      </w:rPr>
    </w:lvl>
    <w:lvl w:ilvl="3" w:tplc="040C0001" w:tentative="1">
      <w:start w:val="1"/>
      <w:numFmt w:val="bullet"/>
      <w:lvlText w:val=""/>
      <w:lvlJc w:val="left"/>
      <w:pPr>
        <w:ind w:left="5715" w:hanging="360"/>
      </w:pPr>
      <w:rPr>
        <w:rFonts w:ascii="Symbol" w:hAnsi="Symbol" w:hint="default"/>
      </w:rPr>
    </w:lvl>
    <w:lvl w:ilvl="4" w:tplc="040C0003" w:tentative="1">
      <w:start w:val="1"/>
      <w:numFmt w:val="bullet"/>
      <w:lvlText w:val="o"/>
      <w:lvlJc w:val="left"/>
      <w:pPr>
        <w:ind w:left="6435" w:hanging="360"/>
      </w:pPr>
      <w:rPr>
        <w:rFonts w:ascii="Courier New" w:hAnsi="Courier New" w:cs="Courier New" w:hint="default"/>
      </w:rPr>
    </w:lvl>
    <w:lvl w:ilvl="5" w:tplc="040C0005" w:tentative="1">
      <w:start w:val="1"/>
      <w:numFmt w:val="bullet"/>
      <w:lvlText w:val=""/>
      <w:lvlJc w:val="left"/>
      <w:pPr>
        <w:ind w:left="7155" w:hanging="360"/>
      </w:pPr>
      <w:rPr>
        <w:rFonts w:ascii="Wingdings" w:hAnsi="Wingdings" w:hint="default"/>
      </w:rPr>
    </w:lvl>
    <w:lvl w:ilvl="6" w:tplc="040C0001" w:tentative="1">
      <w:start w:val="1"/>
      <w:numFmt w:val="bullet"/>
      <w:lvlText w:val=""/>
      <w:lvlJc w:val="left"/>
      <w:pPr>
        <w:ind w:left="7875" w:hanging="360"/>
      </w:pPr>
      <w:rPr>
        <w:rFonts w:ascii="Symbol" w:hAnsi="Symbol" w:hint="default"/>
      </w:rPr>
    </w:lvl>
    <w:lvl w:ilvl="7" w:tplc="040C0003" w:tentative="1">
      <w:start w:val="1"/>
      <w:numFmt w:val="bullet"/>
      <w:lvlText w:val="o"/>
      <w:lvlJc w:val="left"/>
      <w:pPr>
        <w:ind w:left="8595" w:hanging="360"/>
      </w:pPr>
      <w:rPr>
        <w:rFonts w:ascii="Courier New" w:hAnsi="Courier New" w:cs="Courier New" w:hint="default"/>
      </w:rPr>
    </w:lvl>
    <w:lvl w:ilvl="8" w:tplc="040C0005" w:tentative="1">
      <w:start w:val="1"/>
      <w:numFmt w:val="bullet"/>
      <w:lvlText w:val=""/>
      <w:lvlJc w:val="left"/>
      <w:pPr>
        <w:ind w:left="9315" w:hanging="360"/>
      </w:pPr>
      <w:rPr>
        <w:rFonts w:ascii="Wingdings" w:hAnsi="Wingdings" w:hint="default"/>
      </w:rPr>
    </w:lvl>
  </w:abstractNum>
  <w:abstractNum w:abstractNumId="26" w15:restartNumberingAfterBreak="0">
    <w:nsid w:val="569E3132"/>
    <w:multiLevelType w:val="hybridMultilevel"/>
    <w:tmpl w:val="16A6314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7" w15:restartNumberingAfterBreak="0">
    <w:nsid w:val="589D459E"/>
    <w:multiLevelType w:val="hybridMultilevel"/>
    <w:tmpl w:val="13B6B528"/>
    <w:lvl w:ilvl="0" w:tplc="040C0001">
      <w:start w:val="1"/>
      <w:numFmt w:val="bullet"/>
      <w:lvlText w:val=""/>
      <w:lvlJc w:val="left"/>
      <w:pPr>
        <w:ind w:left="1211" w:hanging="360"/>
      </w:pPr>
      <w:rPr>
        <w:rFonts w:ascii="Symbol" w:hAnsi="Symbol" w:hint="default"/>
      </w:rPr>
    </w:lvl>
    <w:lvl w:ilvl="1" w:tplc="040C0003">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28" w15:restartNumberingAfterBreak="0">
    <w:nsid w:val="5B00494D"/>
    <w:multiLevelType w:val="hybridMultilevel"/>
    <w:tmpl w:val="A5C85E06"/>
    <w:lvl w:ilvl="0" w:tplc="5FC0D41E">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C271052"/>
    <w:multiLevelType w:val="hybridMultilevel"/>
    <w:tmpl w:val="BB10D93A"/>
    <w:lvl w:ilvl="0" w:tplc="040C0001">
      <w:start w:val="1"/>
      <w:numFmt w:val="bullet"/>
      <w:lvlText w:val=""/>
      <w:lvlJc w:val="left"/>
      <w:pPr>
        <w:ind w:left="3555" w:hanging="360"/>
      </w:pPr>
      <w:rPr>
        <w:rFonts w:ascii="Symbol" w:hAnsi="Symbol" w:hint="default"/>
      </w:rPr>
    </w:lvl>
    <w:lvl w:ilvl="1" w:tplc="040C0003" w:tentative="1">
      <w:start w:val="1"/>
      <w:numFmt w:val="bullet"/>
      <w:lvlText w:val="o"/>
      <w:lvlJc w:val="left"/>
      <w:pPr>
        <w:ind w:left="4275" w:hanging="360"/>
      </w:pPr>
      <w:rPr>
        <w:rFonts w:ascii="Courier New" w:hAnsi="Courier New" w:cs="Courier New" w:hint="default"/>
      </w:rPr>
    </w:lvl>
    <w:lvl w:ilvl="2" w:tplc="040C0005" w:tentative="1">
      <w:start w:val="1"/>
      <w:numFmt w:val="bullet"/>
      <w:lvlText w:val=""/>
      <w:lvlJc w:val="left"/>
      <w:pPr>
        <w:ind w:left="4995" w:hanging="360"/>
      </w:pPr>
      <w:rPr>
        <w:rFonts w:ascii="Wingdings" w:hAnsi="Wingdings" w:hint="default"/>
      </w:rPr>
    </w:lvl>
    <w:lvl w:ilvl="3" w:tplc="040C0001" w:tentative="1">
      <w:start w:val="1"/>
      <w:numFmt w:val="bullet"/>
      <w:lvlText w:val=""/>
      <w:lvlJc w:val="left"/>
      <w:pPr>
        <w:ind w:left="5715" w:hanging="360"/>
      </w:pPr>
      <w:rPr>
        <w:rFonts w:ascii="Symbol" w:hAnsi="Symbol" w:hint="default"/>
      </w:rPr>
    </w:lvl>
    <w:lvl w:ilvl="4" w:tplc="040C0003" w:tentative="1">
      <w:start w:val="1"/>
      <w:numFmt w:val="bullet"/>
      <w:lvlText w:val="o"/>
      <w:lvlJc w:val="left"/>
      <w:pPr>
        <w:ind w:left="6435" w:hanging="360"/>
      </w:pPr>
      <w:rPr>
        <w:rFonts w:ascii="Courier New" w:hAnsi="Courier New" w:cs="Courier New" w:hint="default"/>
      </w:rPr>
    </w:lvl>
    <w:lvl w:ilvl="5" w:tplc="040C0005" w:tentative="1">
      <w:start w:val="1"/>
      <w:numFmt w:val="bullet"/>
      <w:lvlText w:val=""/>
      <w:lvlJc w:val="left"/>
      <w:pPr>
        <w:ind w:left="7155" w:hanging="360"/>
      </w:pPr>
      <w:rPr>
        <w:rFonts w:ascii="Wingdings" w:hAnsi="Wingdings" w:hint="default"/>
      </w:rPr>
    </w:lvl>
    <w:lvl w:ilvl="6" w:tplc="040C0001" w:tentative="1">
      <w:start w:val="1"/>
      <w:numFmt w:val="bullet"/>
      <w:lvlText w:val=""/>
      <w:lvlJc w:val="left"/>
      <w:pPr>
        <w:ind w:left="7875" w:hanging="360"/>
      </w:pPr>
      <w:rPr>
        <w:rFonts w:ascii="Symbol" w:hAnsi="Symbol" w:hint="default"/>
      </w:rPr>
    </w:lvl>
    <w:lvl w:ilvl="7" w:tplc="040C0003" w:tentative="1">
      <w:start w:val="1"/>
      <w:numFmt w:val="bullet"/>
      <w:lvlText w:val="o"/>
      <w:lvlJc w:val="left"/>
      <w:pPr>
        <w:ind w:left="8595" w:hanging="360"/>
      </w:pPr>
      <w:rPr>
        <w:rFonts w:ascii="Courier New" w:hAnsi="Courier New" w:cs="Courier New" w:hint="default"/>
      </w:rPr>
    </w:lvl>
    <w:lvl w:ilvl="8" w:tplc="040C0005" w:tentative="1">
      <w:start w:val="1"/>
      <w:numFmt w:val="bullet"/>
      <w:lvlText w:val=""/>
      <w:lvlJc w:val="left"/>
      <w:pPr>
        <w:ind w:left="9315" w:hanging="360"/>
      </w:pPr>
      <w:rPr>
        <w:rFonts w:ascii="Wingdings" w:hAnsi="Wingdings" w:hint="default"/>
      </w:rPr>
    </w:lvl>
  </w:abstractNum>
  <w:abstractNum w:abstractNumId="30" w15:restartNumberingAfterBreak="0">
    <w:nsid w:val="5CD104D5"/>
    <w:multiLevelType w:val="hybridMultilevel"/>
    <w:tmpl w:val="23CEE382"/>
    <w:lvl w:ilvl="0" w:tplc="AADEB75E">
      <w:start w:val="1"/>
      <w:numFmt w:val="bullet"/>
      <w:lvlText w:val=""/>
      <w:lvlPicBulletId w:val="0"/>
      <w:lvlJc w:val="left"/>
      <w:pPr>
        <w:tabs>
          <w:tab w:val="num" w:pos="720"/>
        </w:tabs>
        <w:ind w:left="720" w:hanging="360"/>
      </w:pPr>
      <w:rPr>
        <w:rFonts w:ascii="Symbol" w:hAnsi="Symbol" w:hint="default"/>
      </w:rPr>
    </w:lvl>
    <w:lvl w:ilvl="1" w:tplc="19A0596C" w:tentative="1">
      <w:start w:val="1"/>
      <w:numFmt w:val="bullet"/>
      <w:lvlText w:val=""/>
      <w:lvlJc w:val="left"/>
      <w:pPr>
        <w:tabs>
          <w:tab w:val="num" w:pos="1440"/>
        </w:tabs>
        <w:ind w:left="1440" w:hanging="360"/>
      </w:pPr>
      <w:rPr>
        <w:rFonts w:ascii="Symbol" w:hAnsi="Symbol" w:hint="default"/>
      </w:rPr>
    </w:lvl>
    <w:lvl w:ilvl="2" w:tplc="FE86E78A" w:tentative="1">
      <w:start w:val="1"/>
      <w:numFmt w:val="bullet"/>
      <w:lvlText w:val=""/>
      <w:lvlJc w:val="left"/>
      <w:pPr>
        <w:tabs>
          <w:tab w:val="num" w:pos="2160"/>
        </w:tabs>
        <w:ind w:left="2160" w:hanging="360"/>
      </w:pPr>
      <w:rPr>
        <w:rFonts w:ascii="Symbol" w:hAnsi="Symbol" w:hint="default"/>
      </w:rPr>
    </w:lvl>
    <w:lvl w:ilvl="3" w:tplc="46106ABA" w:tentative="1">
      <w:start w:val="1"/>
      <w:numFmt w:val="bullet"/>
      <w:lvlText w:val=""/>
      <w:lvlJc w:val="left"/>
      <w:pPr>
        <w:tabs>
          <w:tab w:val="num" w:pos="2880"/>
        </w:tabs>
        <w:ind w:left="2880" w:hanging="360"/>
      </w:pPr>
      <w:rPr>
        <w:rFonts w:ascii="Symbol" w:hAnsi="Symbol" w:hint="default"/>
      </w:rPr>
    </w:lvl>
    <w:lvl w:ilvl="4" w:tplc="E7F2ED08" w:tentative="1">
      <w:start w:val="1"/>
      <w:numFmt w:val="bullet"/>
      <w:lvlText w:val=""/>
      <w:lvlJc w:val="left"/>
      <w:pPr>
        <w:tabs>
          <w:tab w:val="num" w:pos="3600"/>
        </w:tabs>
        <w:ind w:left="3600" w:hanging="360"/>
      </w:pPr>
      <w:rPr>
        <w:rFonts w:ascii="Symbol" w:hAnsi="Symbol" w:hint="default"/>
      </w:rPr>
    </w:lvl>
    <w:lvl w:ilvl="5" w:tplc="D4903BEE" w:tentative="1">
      <w:start w:val="1"/>
      <w:numFmt w:val="bullet"/>
      <w:lvlText w:val=""/>
      <w:lvlJc w:val="left"/>
      <w:pPr>
        <w:tabs>
          <w:tab w:val="num" w:pos="4320"/>
        </w:tabs>
        <w:ind w:left="4320" w:hanging="360"/>
      </w:pPr>
      <w:rPr>
        <w:rFonts w:ascii="Symbol" w:hAnsi="Symbol" w:hint="default"/>
      </w:rPr>
    </w:lvl>
    <w:lvl w:ilvl="6" w:tplc="671C395C" w:tentative="1">
      <w:start w:val="1"/>
      <w:numFmt w:val="bullet"/>
      <w:lvlText w:val=""/>
      <w:lvlJc w:val="left"/>
      <w:pPr>
        <w:tabs>
          <w:tab w:val="num" w:pos="5040"/>
        </w:tabs>
        <w:ind w:left="5040" w:hanging="360"/>
      </w:pPr>
      <w:rPr>
        <w:rFonts w:ascii="Symbol" w:hAnsi="Symbol" w:hint="default"/>
      </w:rPr>
    </w:lvl>
    <w:lvl w:ilvl="7" w:tplc="046CEB56" w:tentative="1">
      <w:start w:val="1"/>
      <w:numFmt w:val="bullet"/>
      <w:lvlText w:val=""/>
      <w:lvlJc w:val="left"/>
      <w:pPr>
        <w:tabs>
          <w:tab w:val="num" w:pos="5760"/>
        </w:tabs>
        <w:ind w:left="5760" w:hanging="360"/>
      </w:pPr>
      <w:rPr>
        <w:rFonts w:ascii="Symbol" w:hAnsi="Symbol" w:hint="default"/>
      </w:rPr>
    </w:lvl>
    <w:lvl w:ilvl="8" w:tplc="CB1A1888" w:tentative="1">
      <w:start w:val="1"/>
      <w:numFmt w:val="bullet"/>
      <w:lvlText w:val=""/>
      <w:lvlJc w:val="left"/>
      <w:pPr>
        <w:tabs>
          <w:tab w:val="num" w:pos="6480"/>
        </w:tabs>
        <w:ind w:left="6480" w:hanging="360"/>
      </w:pPr>
      <w:rPr>
        <w:rFonts w:ascii="Symbol" w:hAnsi="Symbol" w:hint="default"/>
      </w:rPr>
    </w:lvl>
  </w:abstractNum>
  <w:abstractNum w:abstractNumId="31" w15:restartNumberingAfterBreak="0">
    <w:nsid w:val="5CF20C08"/>
    <w:multiLevelType w:val="hybridMultilevel"/>
    <w:tmpl w:val="E1787D38"/>
    <w:lvl w:ilvl="0" w:tplc="5FA26624">
      <w:start w:val="1"/>
      <w:numFmt w:val="bullet"/>
      <w:lvlText w:val=""/>
      <w:lvlJc w:val="left"/>
      <w:pPr>
        <w:ind w:left="1778" w:hanging="360"/>
      </w:pPr>
      <w:rPr>
        <w:rFonts w:ascii="Symbol" w:hAnsi="Symbol" w:hint="default"/>
        <w:color w:val="auto"/>
        <w:u w:color="000091"/>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32" w15:restartNumberingAfterBreak="0">
    <w:nsid w:val="60596EA5"/>
    <w:multiLevelType w:val="hybridMultilevel"/>
    <w:tmpl w:val="DDB05766"/>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33" w15:restartNumberingAfterBreak="0">
    <w:nsid w:val="60880D51"/>
    <w:multiLevelType w:val="hybridMultilevel"/>
    <w:tmpl w:val="3AB0BDE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4" w15:restartNumberingAfterBreak="0">
    <w:nsid w:val="63091DD3"/>
    <w:multiLevelType w:val="hybridMultilevel"/>
    <w:tmpl w:val="BBF08E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34769D1"/>
    <w:multiLevelType w:val="hybridMultilevel"/>
    <w:tmpl w:val="A0F6A166"/>
    <w:lvl w:ilvl="0" w:tplc="040C0001">
      <w:start w:val="1"/>
      <w:numFmt w:val="bullet"/>
      <w:lvlText w:val=""/>
      <w:lvlJc w:val="left"/>
      <w:pPr>
        <w:ind w:left="3337" w:hanging="360"/>
      </w:pPr>
      <w:rPr>
        <w:rFonts w:ascii="Symbol" w:hAnsi="Symbol" w:hint="default"/>
      </w:rPr>
    </w:lvl>
    <w:lvl w:ilvl="1" w:tplc="040C0003" w:tentative="1">
      <w:start w:val="1"/>
      <w:numFmt w:val="bullet"/>
      <w:lvlText w:val="o"/>
      <w:lvlJc w:val="left"/>
      <w:pPr>
        <w:ind w:left="4057" w:hanging="360"/>
      </w:pPr>
      <w:rPr>
        <w:rFonts w:ascii="Courier New" w:hAnsi="Courier New" w:cs="Courier New" w:hint="default"/>
      </w:rPr>
    </w:lvl>
    <w:lvl w:ilvl="2" w:tplc="040C0005" w:tentative="1">
      <w:start w:val="1"/>
      <w:numFmt w:val="bullet"/>
      <w:lvlText w:val=""/>
      <w:lvlJc w:val="left"/>
      <w:pPr>
        <w:ind w:left="4777" w:hanging="360"/>
      </w:pPr>
      <w:rPr>
        <w:rFonts w:ascii="Wingdings" w:hAnsi="Wingdings" w:hint="default"/>
      </w:rPr>
    </w:lvl>
    <w:lvl w:ilvl="3" w:tplc="040C0001" w:tentative="1">
      <w:start w:val="1"/>
      <w:numFmt w:val="bullet"/>
      <w:lvlText w:val=""/>
      <w:lvlJc w:val="left"/>
      <w:pPr>
        <w:ind w:left="5497" w:hanging="360"/>
      </w:pPr>
      <w:rPr>
        <w:rFonts w:ascii="Symbol" w:hAnsi="Symbol" w:hint="default"/>
      </w:rPr>
    </w:lvl>
    <w:lvl w:ilvl="4" w:tplc="040C0003" w:tentative="1">
      <w:start w:val="1"/>
      <w:numFmt w:val="bullet"/>
      <w:lvlText w:val="o"/>
      <w:lvlJc w:val="left"/>
      <w:pPr>
        <w:ind w:left="6217" w:hanging="360"/>
      </w:pPr>
      <w:rPr>
        <w:rFonts w:ascii="Courier New" w:hAnsi="Courier New" w:cs="Courier New" w:hint="default"/>
      </w:rPr>
    </w:lvl>
    <w:lvl w:ilvl="5" w:tplc="040C0005" w:tentative="1">
      <w:start w:val="1"/>
      <w:numFmt w:val="bullet"/>
      <w:lvlText w:val=""/>
      <w:lvlJc w:val="left"/>
      <w:pPr>
        <w:ind w:left="6937" w:hanging="360"/>
      </w:pPr>
      <w:rPr>
        <w:rFonts w:ascii="Wingdings" w:hAnsi="Wingdings" w:hint="default"/>
      </w:rPr>
    </w:lvl>
    <w:lvl w:ilvl="6" w:tplc="040C0001" w:tentative="1">
      <w:start w:val="1"/>
      <w:numFmt w:val="bullet"/>
      <w:lvlText w:val=""/>
      <w:lvlJc w:val="left"/>
      <w:pPr>
        <w:ind w:left="7657" w:hanging="360"/>
      </w:pPr>
      <w:rPr>
        <w:rFonts w:ascii="Symbol" w:hAnsi="Symbol" w:hint="default"/>
      </w:rPr>
    </w:lvl>
    <w:lvl w:ilvl="7" w:tplc="040C0003" w:tentative="1">
      <w:start w:val="1"/>
      <w:numFmt w:val="bullet"/>
      <w:lvlText w:val="o"/>
      <w:lvlJc w:val="left"/>
      <w:pPr>
        <w:ind w:left="8377" w:hanging="360"/>
      </w:pPr>
      <w:rPr>
        <w:rFonts w:ascii="Courier New" w:hAnsi="Courier New" w:cs="Courier New" w:hint="default"/>
      </w:rPr>
    </w:lvl>
    <w:lvl w:ilvl="8" w:tplc="040C0005" w:tentative="1">
      <w:start w:val="1"/>
      <w:numFmt w:val="bullet"/>
      <w:lvlText w:val=""/>
      <w:lvlJc w:val="left"/>
      <w:pPr>
        <w:ind w:left="9097" w:hanging="360"/>
      </w:pPr>
      <w:rPr>
        <w:rFonts w:ascii="Wingdings" w:hAnsi="Wingdings" w:hint="default"/>
      </w:rPr>
    </w:lvl>
  </w:abstractNum>
  <w:abstractNum w:abstractNumId="36" w15:restartNumberingAfterBreak="0">
    <w:nsid w:val="67CB359B"/>
    <w:multiLevelType w:val="hybridMultilevel"/>
    <w:tmpl w:val="7ADE13E0"/>
    <w:lvl w:ilvl="0" w:tplc="040C0001">
      <w:start w:val="1"/>
      <w:numFmt w:val="bullet"/>
      <w:lvlText w:val=""/>
      <w:lvlJc w:val="left"/>
      <w:pPr>
        <w:ind w:left="3555" w:hanging="360"/>
      </w:pPr>
      <w:rPr>
        <w:rFonts w:ascii="Symbol" w:hAnsi="Symbol" w:hint="default"/>
      </w:rPr>
    </w:lvl>
    <w:lvl w:ilvl="1" w:tplc="040C0003" w:tentative="1">
      <w:start w:val="1"/>
      <w:numFmt w:val="bullet"/>
      <w:lvlText w:val="o"/>
      <w:lvlJc w:val="left"/>
      <w:pPr>
        <w:ind w:left="4275" w:hanging="360"/>
      </w:pPr>
      <w:rPr>
        <w:rFonts w:ascii="Courier New" w:hAnsi="Courier New" w:cs="Courier New" w:hint="default"/>
      </w:rPr>
    </w:lvl>
    <w:lvl w:ilvl="2" w:tplc="040C0005" w:tentative="1">
      <w:start w:val="1"/>
      <w:numFmt w:val="bullet"/>
      <w:lvlText w:val=""/>
      <w:lvlJc w:val="left"/>
      <w:pPr>
        <w:ind w:left="4995" w:hanging="360"/>
      </w:pPr>
      <w:rPr>
        <w:rFonts w:ascii="Wingdings" w:hAnsi="Wingdings" w:hint="default"/>
      </w:rPr>
    </w:lvl>
    <w:lvl w:ilvl="3" w:tplc="040C0001" w:tentative="1">
      <w:start w:val="1"/>
      <w:numFmt w:val="bullet"/>
      <w:lvlText w:val=""/>
      <w:lvlJc w:val="left"/>
      <w:pPr>
        <w:ind w:left="5715" w:hanging="360"/>
      </w:pPr>
      <w:rPr>
        <w:rFonts w:ascii="Symbol" w:hAnsi="Symbol" w:hint="default"/>
      </w:rPr>
    </w:lvl>
    <w:lvl w:ilvl="4" w:tplc="040C0003" w:tentative="1">
      <w:start w:val="1"/>
      <w:numFmt w:val="bullet"/>
      <w:lvlText w:val="o"/>
      <w:lvlJc w:val="left"/>
      <w:pPr>
        <w:ind w:left="6435" w:hanging="360"/>
      </w:pPr>
      <w:rPr>
        <w:rFonts w:ascii="Courier New" w:hAnsi="Courier New" w:cs="Courier New" w:hint="default"/>
      </w:rPr>
    </w:lvl>
    <w:lvl w:ilvl="5" w:tplc="040C0005" w:tentative="1">
      <w:start w:val="1"/>
      <w:numFmt w:val="bullet"/>
      <w:lvlText w:val=""/>
      <w:lvlJc w:val="left"/>
      <w:pPr>
        <w:ind w:left="7155" w:hanging="360"/>
      </w:pPr>
      <w:rPr>
        <w:rFonts w:ascii="Wingdings" w:hAnsi="Wingdings" w:hint="default"/>
      </w:rPr>
    </w:lvl>
    <w:lvl w:ilvl="6" w:tplc="040C0001" w:tentative="1">
      <w:start w:val="1"/>
      <w:numFmt w:val="bullet"/>
      <w:lvlText w:val=""/>
      <w:lvlJc w:val="left"/>
      <w:pPr>
        <w:ind w:left="7875" w:hanging="360"/>
      </w:pPr>
      <w:rPr>
        <w:rFonts w:ascii="Symbol" w:hAnsi="Symbol" w:hint="default"/>
      </w:rPr>
    </w:lvl>
    <w:lvl w:ilvl="7" w:tplc="040C0003" w:tentative="1">
      <w:start w:val="1"/>
      <w:numFmt w:val="bullet"/>
      <w:lvlText w:val="o"/>
      <w:lvlJc w:val="left"/>
      <w:pPr>
        <w:ind w:left="8595" w:hanging="360"/>
      </w:pPr>
      <w:rPr>
        <w:rFonts w:ascii="Courier New" w:hAnsi="Courier New" w:cs="Courier New" w:hint="default"/>
      </w:rPr>
    </w:lvl>
    <w:lvl w:ilvl="8" w:tplc="040C0005" w:tentative="1">
      <w:start w:val="1"/>
      <w:numFmt w:val="bullet"/>
      <w:lvlText w:val=""/>
      <w:lvlJc w:val="left"/>
      <w:pPr>
        <w:ind w:left="9315" w:hanging="360"/>
      </w:pPr>
      <w:rPr>
        <w:rFonts w:ascii="Wingdings" w:hAnsi="Wingdings" w:hint="default"/>
      </w:rPr>
    </w:lvl>
  </w:abstractNum>
  <w:abstractNum w:abstractNumId="37" w15:restartNumberingAfterBreak="0">
    <w:nsid w:val="6B1305CF"/>
    <w:multiLevelType w:val="hybridMultilevel"/>
    <w:tmpl w:val="F5A426B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8" w15:restartNumberingAfterBreak="0">
    <w:nsid w:val="6B8E73C6"/>
    <w:multiLevelType w:val="hybridMultilevel"/>
    <w:tmpl w:val="638E99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D67518C"/>
    <w:multiLevelType w:val="hybridMultilevel"/>
    <w:tmpl w:val="5C9C41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EDC4835"/>
    <w:multiLevelType w:val="hybridMultilevel"/>
    <w:tmpl w:val="7B2A9EE4"/>
    <w:lvl w:ilvl="0" w:tplc="7190119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F537FEA"/>
    <w:multiLevelType w:val="hybridMultilevel"/>
    <w:tmpl w:val="60E4A4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2115486"/>
    <w:multiLevelType w:val="hybridMultilevel"/>
    <w:tmpl w:val="B13E2DFC"/>
    <w:lvl w:ilvl="0" w:tplc="040C0001">
      <w:start w:val="1"/>
      <w:numFmt w:val="bullet"/>
      <w:lvlText w:val=""/>
      <w:lvlJc w:val="left"/>
      <w:pPr>
        <w:ind w:left="3195" w:hanging="360"/>
      </w:pPr>
      <w:rPr>
        <w:rFonts w:ascii="Symbol" w:hAnsi="Symbol" w:hint="default"/>
      </w:rPr>
    </w:lvl>
    <w:lvl w:ilvl="1" w:tplc="040C0003" w:tentative="1">
      <w:start w:val="1"/>
      <w:numFmt w:val="bullet"/>
      <w:lvlText w:val="o"/>
      <w:lvlJc w:val="left"/>
      <w:pPr>
        <w:ind w:left="3915" w:hanging="360"/>
      </w:pPr>
      <w:rPr>
        <w:rFonts w:ascii="Courier New" w:hAnsi="Courier New" w:cs="Courier New" w:hint="default"/>
      </w:rPr>
    </w:lvl>
    <w:lvl w:ilvl="2" w:tplc="040C0005" w:tentative="1">
      <w:start w:val="1"/>
      <w:numFmt w:val="bullet"/>
      <w:lvlText w:val=""/>
      <w:lvlJc w:val="left"/>
      <w:pPr>
        <w:ind w:left="4635" w:hanging="360"/>
      </w:pPr>
      <w:rPr>
        <w:rFonts w:ascii="Wingdings" w:hAnsi="Wingdings" w:hint="default"/>
      </w:rPr>
    </w:lvl>
    <w:lvl w:ilvl="3" w:tplc="040C0001" w:tentative="1">
      <w:start w:val="1"/>
      <w:numFmt w:val="bullet"/>
      <w:lvlText w:val=""/>
      <w:lvlJc w:val="left"/>
      <w:pPr>
        <w:ind w:left="5355" w:hanging="360"/>
      </w:pPr>
      <w:rPr>
        <w:rFonts w:ascii="Symbol" w:hAnsi="Symbol" w:hint="default"/>
      </w:rPr>
    </w:lvl>
    <w:lvl w:ilvl="4" w:tplc="040C0003" w:tentative="1">
      <w:start w:val="1"/>
      <w:numFmt w:val="bullet"/>
      <w:lvlText w:val="o"/>
      <w:lvlJc w:val="left"/>
      <w:pPr>
        <w:ind w:left="6075" w:hanging="360"/>
      </w:pPr>
      <w:rPr>
        <w:rFonts w:ascii="Courier New" w:hAnsi="Courier New" w:cs="Courier New" w:hint="default"/>
      </w:rPr>
    </w:lvl>
    <w:lvl w:ilvl="5" w:tplc="040C0005" w:tentative="1">
      <w:start w:val="1"/>
      <w:numFmt w:val="bullet"/>
      <w:lvlText w:val=""/>
      <w:lvlJc w:val="left"/>
      <w:pPr>
        <w:ind w:left="6795" w:hanging="360"/>
      </w:pPr>
      <w:rPr>
        <w:rFonts w:ascii="Wingdings" w:hAnsi="Wingdings" w:hint="default"/>
      </w:rPr>
    </w:lvl>
    <w:lvl w:ilvl="6" w:tplc="040C0001" w:tentative="1">
      <w:start w:val="1"/>
      <w:numFmt w:val="bullet"/>
      <w:lvlText w:val=""/>
      <w:lvlJc w:val="left"/>
      <w:pPr>
        <w:ind w:left="7515" w:hanging="360"/>
      </w:pPr>
      <w:rPr>
        <w:rFonts w:ascii="Symbol" w:hAnsi="Symbol" w:hint="default"/>
      </w:rPr>
    </w:lvl>
    <w:lvl w:ilvl="7" w:tplc="040C0003" w:tentative="1">
      <w:start w:val="1"/>
      <w:numFmt w:val="bullet"/>
      <w:lvlText w:val="o"/>
      <w:lvlJc w:val="left"/>
      <w:pPr>
        <w:ind w:left="8235" w:hanging="360"/>
      </w:pPr>
      <w:rPr>
        <w:rFonts w:ascii="Courier New" w:hAnsi="Courier New" w:cs="Courier New" w:hint="default"/>
      </w:rPr>
    </w:lvl>
    <w:lvl w:ilvl="8" w:tplc="040C0005" w:tentative="1">
      <w:start w:val="1"/>
      <w:numFmt w:val="bullet"/>
      <w:lvlText w:val=""/>
      <w:lvlJc w:val="left"/>
      <w:pPr>
        <w:ind w:left="8955" w:hanging="360"/>
      </w:pPr>
      <w:rPr>
        <w:rFonts w:ascii="Wingdings" w:hAnsi="Wingdings" w:hint="default"/>
      </w:rPr>
    </w:lvl>
  </w:abstractNum>
  <w:abstractNum w:abstractNumId="43" w15:restartNumberingAfterBreak="0">
    <w:nsid w:val="72BF5708"/>
    <w:multiLevelType w:val="hybridMultilevel"/>
    <w:tmpl w:val="220816F4"/>
    <w:lvl w:ilvl="0" w:tplc="0B30B2BC">
      <w:start w:val="2"/>
      <w:numFmt w:val="bullet"/>
      <w:lvlText w:val="-"/>
      <w:lvlJc w:val="left"/>
      <w:pPr>
        <w:ind w:left="360" w:hanging="360"/>
      </w:pPr>
      <w:rPr>
        <w:rFonts w:ascii="Times New Roman" w:eastAsiaTheme="minorHAnsi" w:hAnsi="Times New Roman"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4" w15:restartNumberingAfterBreak="0">
    <w:nsid w:val="75F50524"/>
    <w:multiLevelType w:val="hybridMultilevel"/>
    <w:tmpl w:val="C062204E"/>
    <w:lvl w:ilvl="0" w:tplc="040C0001">
      <w:start w:val="1"/>
      <w:numFmt w:val="bullet"/>
      <w:lvlText w:val=""/>
      <w:lvlJc w:val="left"/>
      <w:pPr>
        <w:ind w:left="3555" w:hanging="360"/>
      </w:pPr>
      <w:rPr>
        <w:rFonts w:ascii="Symbol" w:hAnsi="Symbol" w:hint="default"/>
      </w:rPr>
    </w:lvl>
    <w:lvl w:ilvl="1" w:tplc="040C0003" w:tentative="1">
      <w:start w:val="1"/>
      <w:numFmt w:val="bullet"/>
      <w:lvlText w:val="o"/>
      <w:lvlJc w:val="left"/>
      <w:pPr>
        <w:ind w:left="4275" w:hanging="360"/>
      </w:pPr>
      <w:rPr>
        <w:rFonts w:ascii="Courier New" w:hAnsi="Courier New" w:cs="Courier New" w:hint="default"/>
      </w:rPr>
    </w:lvl>
    <w:lvl w:ilvl="2" w:tplc="040C0005" w:tentative="1">
      <w:start w:val="1"/>
      <w:numFmt w:val="bullet"/>
      <w:lvlText w:val=""/>
      <w:lvlJc w:val="left"/>
      <w:pPr>
        <w:ind w:left="4995" w:hanging="360"/>
      </w:pPr>
      <w:rPr>
        <w:rFonts w:ascii="Wingdings" w:hAnsi="Wingdings" w:hint="default"/>
      </w:rPr>
    </w:lvl>
    <w:lvl w:ilvl="3" w:tplc="040C0001" w:tentative="1">
      <w:start w:val="1"/>
      <w:numFmt w:val="bullet"/>
      <w:lvlText w:val=""/>
      <w:lvlJc w:val="left"/>
      <w:pPr>
        <w:ind w:left="5715" w:hanging="360"/>
      </w:pPr>
      <w:rPr>
        <w:rFonts w:ascii="Symbol" w:hAnsi="Symbol" w:hint="default"/>
      </w:rPr>
    </w:lvl>
    <w:lvl w:ilvl="4" w:tplc="040C0003" w:tentative="1">
      <w:start w:val="1"/>
      <w:numFmt w:val="bullet"/>
      <w:lvlText w:val="o"/>
      <w:lvlJc w:val="left"/>
      <w:pPr>
        <w:ind w:left="6435" w:hanging="360"/>
      </w:pPr>
      <w:rPr>
        <w:rFonts w:ascii="Courier New" w:hAnsi="Courier New" w:cs="Courier New" w:hint="default"/>
      </w:rPr>
    </w:lvl>
    <w:lvl w:ilvl="5" w:tplc="040C0005" w:tentative="1">
      <w:start w:val="1"/>
      <w:numFmt w:val="bullet"/>
      <w:lvlText w:val=""/>
      <w:lvlJc w:val="left"/>
      <w:pPr>
        <w:ind w:left="7155" w:hanging="360"/>
      </w:pPr>
      <w:rPr>
        <w:rFonts w:ascii="Wingdings" w:hAnsi="Wingdings" w:hint="default"/>
      </w:rPr>
    </w:lvl>
    <w:lvl w:ilvl="6" w:tplc="040C0001" w:tentative="1">
      <w:start w:val="1"/>
      <w:numFmt w:val="bullet"/>
      <w:lvlText w:val=""/>
      <w:lvlJc w:val="left"/>
      <w:pPr>
        <w:ind w:left="7875" w:hanging="360"/>
      </w:pPr>
      <w:rPr>
        <w:rFonts w:ascii="Symbol" w:hAnsi="Symbol" w:hint="default"/>
      </w:rPr>
    </w:lvl>
    <w:lvl w:ilvl="7" w:tplc="040C0003" w:tentative="1">
      <w:start w:val="1"/>
      <w:numFmt w:val="bullet"/>
      <w:lvlText w:val="o"/>
      <w:lvlJc w:val="left"/>
      <w:pPr>
        <w:ind w:left="8595" w:hanging="360"/>
      </w:pPr>
      <w:rPr>
        <w:rFonts w:ascii="Courier New" w:hAnsi="Courier New" w:cs="Courier New" w:hint="default"/>
      </w:rPr>
    </w:lvl>
    <w:lvl w:ilvl="8" w:tplc="040C0005" w:tentative="1">
      <w:start w:val="1"/>
      <w:numFmt w:val="bullet"/>
      <w:lvlText w:val=""/>
      <w:lvlJc w:val="left"/>
      <w:pPr>
        <w:ind w:left="9315" w:hanging="360"/>
      </w:pPr>
      <w:rPr>
        <w:rFonts w:ascii="Wingdings" w:hAnsi="Wingdings" w:hint="default"/>
      </w:rPr>
    </w:lvl>
  </w:abstractNum>
  <w:abstractNum w:abstractNumId="45" w15:restartNumberingAfterBreak="0">
    <w:nsid w:val="7A0C68BD"/>
    <w:multiLevelType w:val="hybridMultilevel"/>
    <w:tmpl w:val="B53E8D52"/>
    <w:lvl w:ilvl="0" w:tplc="0B30B2BC">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A0F636C"/>
    <w:multiLevelType w:val="hybridMultilevel"/>
    <w:tmpl w:val="2356F632"/>
    <w:lvl w:ilvl="0" w:tplc="0B30B2BC">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7B536A56"/>
    <w:multiLevelType w:val="hybridMultilevel"/>
    <w:tmpl w:val="6E88DE1E"/>
    <w:lvl w:ilvl="0" w:tplc="71901192">
      <w:numFmt w:val="bullet"/>
      <w:lvlText w:val="-"/>
      <w:lvlJc w:val="left"/>
      <w:pPr>
        <w:ind w:left="3555" w:hanging="360"/>
      </w:pPr>
      <w:rPr>
        <w:rFonts w:ascii="Calibri" w:eastAsiaTheme="minorHAnsi" w:hAnsi="Calibri" w:cs="Calibri" w:hint="default"/>
      </w:rPr>
    </w:lvl>
    <w:lvl w:ilvl="1" w:tplc="040C0003" w:tentative="1">
      <w:start w:val="1"/>
      <w:numFmt w:val="bullet"/>
      <w:lvlText w:val="o"/>
      <w:lvlJc w:val="left"/>
      <w:pPr>
        <w:ind w:left="4275" w:hanging="360"/>
      </w:pPr>
      <w:rPr>
        <w:rFonts w:ascii="Courier New" w:hAnsi="Courier New" w:cs="Courier New" w:hint="default"/>
      </w:rPr>
    </w:lvl>
    <w:lvl w:ilvl="2" w:tplc="040C0005" w:tentative="1">
      <w:start w:val="1"/>
      <w:numFmt w:val="bullet"/>
      <w:lvlText w:val=""/>
      <w:lvlJc w:val="left"/>
      <w:pPr>
        <w:ind w:left="4995" w:hanging="360"/>
      </w:pPr>
      <w:rPr>
        <w:rFonts w:ascii="Wingdings" w:hAnsi="Wingdings" w:hint="default"/>
      </w:rPr>
    </w:lvl>
    <w:lvl w:ilvl="3" w:tplc="040C0001" w:tentative="1">
      <w:start w:val="1"/>
      <w:numFmt w:val="bullet"/>
      <w:lvlText w:val=""/>
      <w:lvlJc w:val="left"/>
      <w:pPr>
        <w:ind w:left="5715" w:hanging="360"/>
      </w:pPr>
      <w:rPr>
        <w:rFonts w:ascii="Symbol" w:hAnsi="Symbol" w:hint="default"/>
      </w:rPr>
    </w:lvl>
    <w:lvl w:ilvl="4" w:tplc="040C0003" w:tentative="1">
      <w:start w:val="1"/>
      <w:numFmt w:val="bullet"/>
      <w:lvlText w:val="o"/>
      <w:lvlJc w:val="left"/>
      <w:pPr>
        <w:ind w:left="6435" w:hanging="360"/>
      </w:pPr>
      <w:rPr>
        <w:rFonts w:ascii="Courier New" w:hAnsi="Courier New" w:cs="Courier New" w:hint="default"/>
      </w:rPr>
    </w:lvl>
    <w:lvl w:ilvl="5" w:tplc="040C0005" w:tentative="1">
      <w:start w:val="1"/>
      <w:numFmt w:val="bullet"/>
      <w:lvlText w:val=""/>
      <w:lvlJc w:val="left"/>
      <w:pPr>
        <w:ind w:left="7155" w:hanging="360"/>
      </w:pPr>
      <w:rPr>
        <w:rFonts w:ascii="Wingdings" w:hAnsi="Wingdings" w:hint="default"/>
      </w:rPr>
    </w:lvl>
    <w:lvl w:ilvl="6" w:tplc="040C0001" w:tentative="1">
      <w:start w:val="1"/>
      <w:numFmt w:val="bullet"/>
      <w:lvlText w:val=""/>
      <w:lvlJc w:val="left"/>
      <w:pPr>
        <w:ind w:left="7875" w:hanging="360"/>
      </w:pPr>
      <w:rPr>
        <w:rFonts w:ascii="Symbol" w:hAnsi="Symbol" w:hint="default"/>
      </w:rPr>
    </w:lvl>
    <w:lvl w:ilvl="7" w:tplc="040C0003" w:tentative="1">
      <w:start w:val="1"/>
      <w:numFmt w:val="bullet"/>
      <w:lvlText w:val="o"/>
      <w:lvlJc w:val="left"/>
      <w:pPr>
        <w:ind w:left="8595" w:hanging="360"/>
      </w:pPr>
      <w:rPr>
        <w:rFonts w:ascii="Courier New" w:hAnsi="Courier New" w:cs="Courier New" w:hint="default"/>
      </w:rPr>
    </w:lvl>
    <w:lvl w:ilvl="8" w:tplc="040C0005" w:tentative="1">
      <w:start w:val="1"/>
      <w:numFmt w:val="bullet"/>
      <w:lvlText w:val=""/>
      <w:lvlJc w:val="left"/>
      <w:pPr>
        <w:ind w:left="9315" w:hanging="360"/>
      </w:pPr>
      <w:rPr>
        <w:rFonts w:ascii="Wingdings" w:hAnsi="Wingdings" w:hint="default"/>
      </w:rPr>
    </w:lvl>
  </w:abstractNum>
  <w:abstractNum w:abstractNumId="48" w15:restartNumberingAfterBreak="0">
    <w:nsid w:val="7EBF42F0"/>
    <w:multiLevelType w:val="multilevel"/>
    <w:tmpl w:val="72DE2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7F941F6A"/>
    <w:multiLevelType w:val="hybridMultilevel"/>
    <w:tmpl w:val="A148DAA6"/>
    <w:lvl w:ilvl="0" w:tplc="040C0001">
      <w:start w:val="1"/>
      <w:numFmt w:val="bullet"/>
      <w:lvlText w:val=""/>
      <w:lvlJc w:val="left"/>
      <w:pPr>
        <w:ind w:left="3555" w:hanging="360"/>
      </w:pPr>
      <w:rPr>
        <w:rFonts w:ascii="Symbol" w:hAnsi="Symbol" w:hint="default"/>
      </w:rPr>
    </w:lvl>
    <w:lvl w:ilvl="1" w:tplc="040C0003" w:tentative="1">
      <w:start w:val="1"/>
      <w:numFmt w:val="bullet"/>
      <w:lvlText w:val="o"/>
      <w:lvlJc w:val="left"/>
      <w:pPr>
        <w:ind w:left="4275" w:hanging="360"/>
      </w:pPr>
      <w:rPr>
        <w:rFonts w:ascii="Courier New" w:hAnsi="Courier New" w:cs="Courier New" w:hint="default"/>
      </w:rPr>
    </w:lvl>
    <w:lvl w:ilvl="2" w:tplc="040C0005" w:tentative="1">
      <w:start w:val="1"/>
      <w:numFmt w:val="bullet"/>
      <w:lvlText w:val=""/>
      <w:lvlJc w:val="left"/>
      <w:pPr>
        <w:ind w:left="4995" w:hanging="360"/>
      </w:pPr>
      <w:rPr>
        <w:rFonts w:ascii="Wingdings" w:hAnsi="Wingdings" w:hint="default"/>
      </w:rPr>
    </w:lvl>
    <w:lvl w:ilvl="3" w:tplc="040C0001" w:tentative="1">
      <w:start w:val="1"/>
      <w:numFmt w:val="bullet"/>
      <w:lvlText w:val=""/>
      <w:lvlJc w:val="left"/>
      <w:pPr>
        <w:ind w:left="5715" w:hanging="360"/>
      </w:pPr>
      <w:rPr>
        <w:rFonts w:ascii="Symbol" w:hAnsi="Symbol" w:hint="default"/>
      </w:rPr>
    </w:lvl>
    <w:lvl w:ilvl="4" w:tplc="040C0003" w:tentative="1">
      <w:start w:val="1"/>
      <w:numFmt w:val="bullet"/>
      <w:lvlText w:val="o"/>
      <w:lvlJc w:val="left"/>
      <w:pPr>
        <w:ind w:left="6435" w:hanging="360"/>
      </w:pPr>
      <w:rPr>
        <w:rFonts w:ascii="Courier New" w:hAnsi="Courier New" w:cs="Courier New" w:hint="default"/>
      </w:rPr>
    </w:lvl>
    <w:lvl w:ilvl="5" w:tplc="040C0005" w:tentative="1">
      <w:start w:val="1"/>
      <w:numFmt w:val="bullet"/>
      <w:lvlText w:val=""/>
      <w:lvlJc w:val="left"/>
      <w:pPr>
        <w:ind w:left="7155" w:hanging="360"/>
      </w:pPr>
      <w:rPr>
        <w:rFonts w:ascii="Wingdings" w:hAnsi="Wingdings" w:hint="default"/>
      </w:rPr>
    </w:lvl>
    <w:lvl w:ilvl="6" w:tplc="040C0001" w:tentative="1">
      <w:start w:val="1"/>
      <w:numFmt w:val="bullet"/>
      <w:lvlText w:val=""/>
      <w:lvlJc w:val="left"/>
      <w:pPr>
        <w:ind w:left="7875" w:hanging="360"/>
      </w:pPr>
      <w:rPr>
        <w:rFonts w:ascii="Symbol" w:hAnsi="Symbol" w:hint="default"/>
      </w:rPr>
    </w:lvl>
    <w:lvl w:ilvl="7" w:tplc="040C0003" w:tentative="1">
      <w:start w:val="1"/>
      <w:numFmt w:val="bullet"/>
      <w:lvlText w:val="o"/>
      <w:lvlJc w:val="left"/>
      <w:pPr>
        <w:ind w:left="8595" w:hanging="360"/>
      </w:pPr>
      <w:rPr>
        <w:rFonts w:ascii="Courier New" w:hAnsi="Courier New" w:cs="Courier New" w:hint="default"/>
      </w:rPr>
    </w:lvl>
    <w:lvl w:ilvl="8" w:tplc="040C0005" w:tentative="1">
      <w:start w:val="1"/>
      <w:numFmt w:val="bullet"/>
      <w:lvlText w:val=""/>
      <w:lvlJc w:val="left"/>
      <w:pPr>
        <w:ind w:left="9315" w:hanging="360"/>
      </w:pPr>
      <w:rPr>
        <w:rFonts w:ascii="Wingdings" w:hAnsi="Wingdings" w:hint="default"/>
      </w:rPr>
    </w:lvl>
  </w:abstractNum>
  <w:num w:numId="1">
    <w:abstractNumId w:val="26"/>
  </w:num>
  <w:num w:numId="2">
    <w:abstractNumId w:val="19"/>
  </w:num>
  <w:num w:numId="3">
    <w:abstractNumId w:val="14"/>
  </w:num>
  <w:num w:numId="4">
    <w:abstractNumId w:val="33"/>
  </w:num>
  <w:num w:numId="5">
    <w:abstractNumId w:val="42"/>
  </w:num>
  <w:num w:numId="6">
    <w:abstractNumId w:val="29"/>
  </w:num>
  <w:num w:numId="7">
    <w:abstractNumId w:val="27"/>
  </w:num>
  <w:num w:numId="8">
    <w:abstractNumId w:val="25"/>
  </w:num>
  <w:num w:numId="9">
    <w:abstractNumId w:val="35"/>
  </w:num>
  <w:num w:numId="10">
    <w:abstractNumId w:val="30"/>
  </w:num>
  <w:num w:numId="11">
    <w:abstractNumId w:val="39"/>
  </w:num>
  <w:num w:numId="12">
    <w:abstractNumId w:val="12"/>
  </w:num>
  <w:num w:numId="13">
    <w:abstractNumId w:val="9"/>
  </w:num>
  <w:num w:numId="14">
    <w:abstractNumId w:val="7"/>
  </w:num>
  <w:num w:numId="15">
    <w:abstractNumId w:val="34"/>
  </w:num>
  <w:num w:numId="16">
    <w:abstractNumId w:val="41"/>
  </w:num>
  <w:num w:numId="17">
    <w:abstractNumId w:val="4"/>
  </w:num>
  <w:num w:numId="18">
    <w:abstractNumId w:val="6"/>
  </w:num>
  <w:num w:numId="19">
    <w:abstractNumId w:val="46"/>
  </w:num>
  <w:num w:numId="20">
    <w:abstractNumId w:val="43"/>
  </w:num>
  <w:num w:numId="21">
    <w:abstractNumId w:val="8"/>
  </w:num>
  <w:num w:numId="22">
    <w:abstractNumId w:val="40"/>
  </w:num>
  <w:num w:numId="23">
    <w:abstractNumId w:val="45"/>
  </w:num>
  <w:num w:numId="24">
    <w:abstractNumId w:val="37"/>
  </w:num>
  <w:num w:numId="25">
    <w:abstractNumId w:val="44"/>
  </w:num>
  <w:num w:numId="26">
    <w:abstractNumId w:val="47"/>
  </w:num>
  <w:num w:numId="27">
    <w:abstractNumId w:val="36"/>
  </w:num>
  <w:num w:numId="28">
    <w:abstractNumId w:val="49"/>
  </w:num>
  <w:num w:numId="29">
    <w:abstractNumId w:val="13"/>
  </w:num>
  <w:num w:numId="30">
    <w:abstractNumId w:val="24"/>
  </w:num>
  <w:num w:numId="31">
    <w:abstractNumId w:val="22"/>
  </w:num>
  <w:num w:numId="32">
    <w:abstractNumId w:val="32"/>
  </w:num>
  <w:num w:numId="33">
    <w:abstractNumId w:val="31"/>
  </w:num>
  <w:num w:numId="34">
    <w:abstractNumId w:val="21"/>
  </w:num>
  <w:num w:numId="35">
    <w:abstractNumId w:val="18"/>
  </w:num>
  <w:num w:numId="36">
    <w:abstractNumId w:val="16"/>
  </w:num>
  <w:num w:numId="37">
    <w:abstractNumId w:val="11"/>
  </w:num>
  <w:num w:numId="38">
    <w:abstractNumId w:val="20"/>
  </w:num>
  <w:num w:numId="39">
    <w:abstractNumId w:val="2"/>
  </w:num>
  <w:num w:numId="40">
    <w:abstractNumId w:val="15"/>
  </w:num>
  <w:num w:numId="41">
    <w:abstractNumId w:val="5"/>
  </w:num>
  <w:num w:numId="42">
    <w:abstractNumId w:val="28"/>
  </w:num>
  <w:num w:numId="43">
    <w:abstractNumId w:val="38"/>
  </w:num>
  <w:num w:numId="44">
    <w:abstractNumId w:val="10"/>
  </w:num>
  <w:num w:numId="45">
    <w:abstractNumId w:val="3"/>
  </w:num>
  <w:num w:numId="46">
    <w:abstractNumId w:val="23"/>
  </w:num>
  <w:num w:numId="47">
    <w:abstractNumId w:val="0"/>
  </w:num>
  <w:num w:numId="48">
    <w:abstractNumId w:val="17"/>
  </w:num>
  <w:num w:numId="49">
    <w:abstractNumId w:val="48"/>
  </w:num>
  <w:num w:numId="50">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hideSpellingErrors/>
  <w:proofState w:spelling="clean" w:grammar="clean"/>
  <w:defaultTabStop w:val="708"/>
  <w:hyphenationZone w:val="425"/>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0A3"/>
    <w:rsid w:val="0000444D"/>
    <w:rsid w:val="00007E12"/>
    <w:rsid w:val="00011D68"/>
    <w:rsid w:val="000129ED"/>
    <w:rsid w:val="0001521E"/>
    <w:rsid w:val="00017225"/>
    <w:rsid w:val="00017927"/>
    <w:rsid w:val="000205D2"/>
    <w:rsid w:val="000208A5"/>
    <w:rsid w:val="000239A7"/>
    <w:rsid w:val="00026EC3"/>
    <w:rsid w:val="0003017C"/>
    <w:rsid w:val="00040740"/>
    <w:rsid w:val="000417AD"/>
    <w:rsid w:val="000438B5"/>
    <w:rsid w:val="00052955"/>
    <w:rsid w:val="0005683A"/>
    <w:rsid w:val="000701A5"/>
    <w:rsid w:val="00072C71"/>
    <w:rsid w:val="0007548D"/>
    <w:rsid w:val="00075739"/>
    <w:rsid w:val="000771DF"/>
    <w:rsid w:val="00082615"/>
    <w:rsid w:val="0009544C"/>
    <w:rsid w:val="000979E0"/>
    <w:rsid w:val="000A0318"/>
    <w:rsid w:val="000A2ED5"/>
    <w:rsid w:val="000A38D7"/>
    <w:rsid w:val="000B66AC"/>
    <w:rsid w:val="000C6216"/>
    <w:rsid w:val="000D1DC4"/>
    <w:rsid w:val="000D34FC"/>
    <w:rsid w:val="000D64B3"/>
    <w:rsid w:val="000D6772"/>
    <w:rsid w:val="000F27CC"/>
    <w:rsid w:val="000F2D83"/>
    <w:rsid w:val="000F47C9"/>
    <w:rsid w:val="000F6F3B"/>
    <w:rsid w:val="000F713E"/>
    <w:rsid w:val="00101A10"/>
    <w:rsid w:val="00103ACF"/>
    <w:rsid w:val="00104DFB"/>
    <w:rsid w:val="00105067"/>
    <w:rsid w:val="00110840"/>
    <w:rsid w:val="001123AE"/>
    <w:rsid w:val="00112C85"/>
    <w:rsid w:val="00115C7E"/>
    <w:rsid w:val="00120F34"/>
    <w:rsid w:val="00121B81"/>
    <w:rsid w:val="00122796"/>
    <w:rsid w:val="001262B3"/>
    <w:rsid w:val="00126511"/>
    <w:rsid w:val="001337CD"/>
    <w:rsid w:val="00133C71"/>
    <w:rsid w:val="0014127F"/>
    <w:rsid w:val="00155059"/>
    <w:rsid w:val="00160098"/>
    <w:rsid w:val="00167B25"/>
    <w:rsid w:val="001711DB"/>
    <w:rsid w:val="00173BFF"/>
    <w:rsid w:val="001759D4"/>
    <w:rsid w:val="00180569"/>
    <w:rsid w:val="0018126C"/>
    <w:rsid w:val="00181388"/>
    <w:rsid w:val="001866A3"/>
    <w:rsid w:val="00186794"/>
    <w:rsid w:val="001916D8"/>
    <w:rsid w:val="001943E1"/>
    <w:rsid w:val="001951A9"/>
    <w:rsid w:val="00197E9A"/>
    <w:rsid w:val="001A2CC9"/>
    <w:rsid w:val="001A33DB"/>
    <w:rsid w:val="001B0193"/>
    <w:rsid w:val="001B050D"/>
    <w:rsid w:val="001B0553"/>
    <w:rsid w:val="001B0EF4"/>
    <w:rsid w:val="001B514A"/>
    <w:rsid w:val="001B6337"/>
    <w:rsid w:val="001C00A3"/>
    <w:rsid w:val="001C1984"/>
    <w:rsid w:val="001D052D"/>
    <w:rsid w:val="001D22BB"/>
    <w:rsid w:val="001D3593"/>
    <w:rsid w:val="001D3A4C"/>
    <w:rsid w:val="001D4967"/>
    <w:rsid w:val="001D4AC4"/>
    <w:rsid w:val="001D55EA"/>
    <w:rsid w:val="001E1C75"/>
    <w:rsid w:val="001E57CB"/>
    <w:rsid w:val="001F21C0"/>
    <w:rsid w:val="001F5201"/>
    <w:rsid w:val="001F5884"/>
    <w:rsid w:val="002009D0"/>
    <w:rsid w:val="002013EE"/>
    <w:rsid w:val="00201D74"/>
    <w:rsid w:val="00205B17"/>
    <w:rsid w:val="00205EB4"/>
    <w:rsid w:val="002114AC"/>
    <w:rsid w:val="00211564"/>
    <w:rsid w:val="0021321F"/>
    <w:rsid w:val="002242C4"/>
    <w:rsid w:val="002270A1"/>
    <w:rsid w:val="002341E4"/>
    <w:rsid w:val="00244C4F"/>
    <w:rsid w:val="00244C6D"/>
    <w:rsid w:val="00246C28"/>
    <w:rsid w:val="00255AF7"/>
    <w:rsid w:val="00256F72"/>
    <w:rsid w:val="00260D90"/>
    <w:rsid w:val="00262E74"/>
    <w:rsid w:val="0026327A"/>
    <w:rsid w:val="00263AD7"/>
    <w:rsid w:val="00266DDB"/>
    <w:rsid w:val="00267DDA"/>
    <w:rsid w:val="00272D8D"/>
    <w:rsid w:val="00274E9B"/>
    <w:rsid w:val="002758AD"/>
    <w:rsid w:val="002817EC"/>
    <w:rsid w:val="00292D9A"/>
    <w:rsid w:val="002959CB"/>
    <w:rsid w:val="002A163A"/>
    <w:rsid w:val="002A6B15"/>
    <w:rsid w:val="002B0B8B"/>
    <w:rsid w:val="002B2959"/>
    <w:rsid w:val="002C0CD6"/>
    <w:rsid w:val="002C3BC6"/>
    <w:rsid w:val="002D0034"/>
    <w:rsid w:val="002D00D3"/>
    <w:rsid w:val="002D4CD2"/>
    <w:rsid w:val="002D56AA"/>
    <w:rsid w:val="002E4053"/>
    <w:rsid w:val="002F05FF"/>
    <w:rsid w:val="002F2017"/>
    <w:rsid w:val="002F2D53"/>
    <w:rsid w:val="002F3553"/>
    <w:rsid w:val="002F5947"/>
    <w:rsid w:val="002F778E"/>
    <w:rsid w:val="003041CB"/>
    <w:rsid w:val="00307352"/>
    <w:rsid w:val="00310608"/>
    <w:rsid w:val="003131EA"/>
    <w:rsid w:val="00314926"/>
    <w:rsid w:val="00316FC9"/>
    <w:rsid w:val="003206FB"/>
    <w:rsid w:val="003207A2"/>
    <w:rsid w:val="00320F3A"/>
    <w:rsid w:val="003237EF"/>
    <w:rsid w:val="00330413"/>
    <w:rsid w:val="00330C55"/>
    <w:rsid w:val="00330F87"/>
    <w:rsid w:val="00337EE6"/>
    <w:rsid w:val="00343357"/>
    <w:rsid w:val="00347630"/>
    <w:rsid w:val="00347F77"/>
    <w:rsid w:val="00351A86"/>
    <w:rsid w:val="0035223D"/>
    <w:rsid w:val="00354E8D"/>
    <w:rsid w:val="003559BB"/>
    <w:rsid w:val="003673BA"/>
    <w:rsid w:val="00370859"/>
    <w:rsid w:val="003712FE"/>
    <w:rsid w:val="00374636"/>
    <w:rsid w:val="00381F9D"/>
    <w:rsid w:val="00390064"/>
    <w:rsid w:val="00393D9B"/>
    <w:rsid w:val="00394C6D"/>
    <w:rsid w:val="003A10D4"/>
    <w:rsid w:val="003A1D6F"/>
    <w:rsid w:val="003A2092"/>
    <w:rsid w:val="003A2C02"/>
    <w:rsid w:val="003A4039"/>
    <w:rsid w:val="003A542D"/>
    <w:rsid w:val="003A5F4E"/>
    <w:rsid w:val="003B0F3E"/>
    <w:rsid w:val="003C2788"/>
    <w:rsid w:val="003C2E2B"/>
    <w:rsid w:val="003C6890"/>
    <w:rsid w:val="003C71CC"/>
    <w:rsid w:val="003C72D5"/>
    <w:rsid w:val="003D01E4"/>
    <w:rsid w:val="003D2B02"/>
    <w:rsid w:val="003D36A0"/>
    <w:rsid w:val="003D4F72"/>
    <w:rsid w:val="003D6202"/>
    <w:rsid w:val="003E17CD"/>
    <w:rsid w:val="003E4998"/>
    <w:rsid w:val="003E5ECE"/>
    <w:rsid w:val="003E63DC"/>
    <w:rsid w:val="003F7D1F"/>
    <w:rsid w:val="00400368"/>
    <w:rsid w:val="00400BB0"/>
    <w:rsid w:val="00414727"/>
    <w:rsid w:val="00417515"/>
    <w:rsid w:val="00421D8C"/>
    <w:rsid w:val="00421FB8"/>
    <w:rsid w:val="00422431"/>
    <w:rsid w:val="004243C6"/>
    <w:rsid w:val="004338C0"/>
    <w:rsid w:val="00435F73"/>
    <w:rsid w:val="00436574"/>
    <w:rsid w:val="00436B2C"/>
    <w:rsid w:val="00436C4A"/>
    <w:rsid w:val="00436E67"/>
    <w:rsid w:val="00440E37"/>
    <w:rsid w:val="004413DF"/>
    <w:rsid w:val="004439E8"/>
    <w:rsid w:val="004442B5"/>
    <w:rsid w:val="00445EB6"/>
    <w:rsid w:val="00460000"/>
    <w:rsid w:val="004602B3"/>
    <w:rsid w:val="00461091"/>
    <w:rsid w:val="00462333"/>
    <w:rsid w:val="00462547"/>
    <w:rsid w:val="00463B23"/>
    <w:rsid w:val="0046423F"/>
    <w:rsid w:val="00465BCE"/>
    <w:rsid w:val="00467CBA"/>
    <w:rsid w:val="004701A6"/>
    <w:rsid w:val="0047174A"/>
    <w:rsid w:val="0047196B"/>
    <w:rsid w:val="0047268C"/>
    <w:rsid w:val="00476386"/>
    <w:rsid w:val="00477DAE"/>
    <w:rsid w:val="00480D50"/>
    <w:rsid w:val="00481595"/>
    <w:rsid w:val="0048242B"/>
    <w:rsid w:val="004835F5"/>
    <w:rsid w:val="00486CB9"/>
    <w:rsid w:val="004908A9"/>
    <w:rsid w:val="004915AC"/>
    <w:rsid w:val="00491D09"/>
    <w:rsid w:val="00493278"/>
    <w:rsid w:val="00494BD6"/>
    <w:rsid w:val="00495B1D"/>
    <w:rsid w:val="00496A95"/>
    <w:rsid w:val="00497285"/>
    <w:rsid w:val="004B4DCA"/>
    <w:rsid w:val="004C2E35"/>
    <w:rsid w:val="004C31FD"/>
    <w:rsid w:val="004C3BCB"/>
    <w:rsid w:val="004C5240"/>
    <w:rsid w:val="004D1173"/>
    <w:rsid w:val="004D3CE1"/>
    <w:rsid w:val="004D6858"/>
    <w:rsid w:val="004D7B39"/>
    <w:rsid w:val="004E649B"/>
    <w:rsid w:val="004E6F6F"/>
    <w:rsid w:val="004F0E26"/>
    <w:rsid w:val="004F49D9"/>
    <w:rsid w:val="004F64C8"/>
    <w:rsid w:val="005029C0"/>
    <w:rsid w:val="0051140A"/>
    <w:rsid w:val="00522096"/>
    <w:rsid w:val="0053068A"/>
    <w:rsid w:val="00532B10"/>
    <w:rsid w:val="005330AB"/>
    <w:rsid w:val="00544684"/>
    <w:rsid w:val="005467F7"/>
    <w:rsid w:val="00546B96"/>
    <w:rsid w:val="00547D1A"/>
    <w:rsid w:val="00550FA1"/>
    <w:rsid w:val="00560512"/>
    <w:rsid w:val="00570107"/>
    <w:rsid w:val="005721A5"/>
    <w:rsid w:val="0057520B"/>
    <w:rsid w:val="0058107F"/>
    <w:rsid w:val="00585266"/>
    <w:rsid w:val="00585B5D"/>
    <w:rsid w:val="005864A6"/>
    <w:rsid w:val="005908CB"/>
    <w:rsid w:val="00593963"/>
    <w:rsid w:val="00596431"/>
    <w:rsid w:val="005A3DC3"/>
    <w:rsid w:val="005A4A35"/>
    <w:rsid w:val="005A5A68"/>
    <w:rsid w:val="005B108F"/>
    <w:rsid w:val="005B6795"/>
    <w:rsid w:val="005B68AE"/>
    <w:rsid w:val="005C1CDC"/>
    <w:rsid w:val="005C3B73"/>
    <w:rsid w:val="005C4785"/>
    <w:rsid w:val="005C64FF"/>
    <w:rsid w:val="005C7AEB"/>
    <w:rsid w:val="005D04A7"/>
    <w:rsid w:val="005D3264"/>
    <w:rsid w:val="005D4372"/>
    <w:rsid w:val="005D7D1B"/>
    <w:rsid w:val="005E43BC"/>
    <w:rsid w:val="005E69F4"/>
    <w:rsid w:val="005E7AAF"/>
    <w:rsid w:val="005F26E2"/>
    <w:rsid w:val="005F309B"/>
    <w:rsid w:val="005F30AD"/>
    <w:rsid w:val="005F3F2E"/>
    <w:rsid w:val="00600466"/>
    <w:rsid w:val="00603CBB"/>
    <w:rsid w:val="006041D9"/>
    <w:rsid w:val="006051E9"/>
    <w:rsid w:val="00606655"/>
    <w:rsid w:val="006076D2"/>
    <w:rsid w:val="006132C9"/>
    <w:rsid w:val="00613375"/>
    <w:rsid w:val="00615337"/>
    <w:rsid w:val="00622A09"/>
    <w:rsid w:val="006233E7"/>
    <w:rsid w:val="00623E7A"/>
    <w:rsid w:val="00627354"/>
    <w:rsid w:val="0062745E"/>
    <w:rsid w:val="0062783D"/>
    <w:rsid w:val="006316E8"/>
    <w:rsid w:val="006364BB"/>
    <w:rsid w:val="00640DD8"/>
    <w:rsid w:val="00643F49"/>
    <w:rsid w:val="0064749F"/>
    <w:rsid w:val="006533CF"/>
    <w:rsid w:val="00662FA2"/>
    <w:rsid w:val="00664D01"/>
    <w:rsid w:val="00665A8A"/>
    <w:rsid w:val="00666B9F"/>
    <w:rsid w:val="00677BF7"/>
    <w:rsid w:val="00680216"/>
    <w:rsid w:val="00681BA0"/>
    <w:rsid w:val="00682AC4"/>
    <w:rsid w:val="00683ABC"/>
    <w:rsid w:val="0068483A"/>
    <w:rsid w:val="00685FD2"/>
    <w:rsid w:val="00687E08"/>
    <w:rsid w:val="00692F23"/>
    <w:rsid w:val="0069443F"/>
    <w:rsid w:val="00696F26"/>
    <w:rsid w:val="006A1130"/>
    <w:rsid w:val="006A198D"/>
    <w:rsid w:val="006A1E31"/>
    <w:rsid w:val="006C3898"/>
    <w:rsid w:val="006C42B8"/>
    <w:rsid w:val="006D3B4A"/>
    <w:rsid w:val="006D468C"/>
    <w:rsid w:val="006D58A9"/>
    <w:rsid w:val="006F066C"/>
    <w:rsid w:val="006F699C"/>
    <w:rsid w:val="007043E7"/>
    <w:rsid w:val="00704C97"/>
    <w:rsid w:val="007067C3"/>
    <w:rsid w:val="00706E14"/>
    <w:rsid w:val="0072317D"/>
    <w:rsid w:val="00723E7C"/>
    <w:rsid w:val="007318F6"/>
    <w:rsid w:val="00731F2D"/>
    <w:rsid w:val="00732F67"/>
    <w:rsid w:val="007339EF"/>
    <w:rsid w:val="00734FDE"/>
    <w:rsid w:val="00742AE8"/>
    <w:rsid w:val="0074535C"/>
    <w:rsid w:val="00751AA3"/>
    <w:rsid w:val="00760FD0"/>
    <w:rsid w:val="00764163"/>
    <w:rsid w:val="007644D2"/>
    <w:rsid w:val="00765674"/>
    <w:rsid w:val="007668C0"/>
    <w:rsid w:val="007675C1"/>
    <w:rsid w:val="00767A51"/>
    <w:rsid w:val="00770309"/>
    <w:rsid w:val="007707F1"/>
    <w:rsid w:val="00770C43"/>
    <w:rsid w:val="00774540"/>
    <w:rsid w:val="00775881"/>
    <w:rsid w:val="007818A1"/>
    <w:rsid w:val="00781957"/>
    <w:rsid w:val="00785C6B"/>
    <w:rsid w:val="0078671E"/>
    <w:rsid w:val="0079431E"/>
    <w:rsid w:val="007A0C50"/>
    <w:rsid w:val="007A38B9"/>
    <w:rsid w:val="007A6804"/>
    <w:rsid w:val="007A7C49"/>
    <w:rsid w:val="007B3070"/>
    <w:rsid w:val="007B3192"/>
    <w:rsid w:val="007C2067"/>
    <w:rsid w:val="007C2B58"/>
    <w:rsid w:val="007C3AEB"/>
    <w:rsid w:val="007D4F5D"/>
    <w:rsid w:val="007D57DF"/>
    <w:rsid w:val="007D5E2A"/>
    <w:rsid w:val="007D6706"/>
    <w:rsid w:val="007E1E1A"/>
    <w:rsid w:val="007E3C9D"/>
    <w:rsid w:val="007F6373"/>
    <w:rsid w:val="007F6C83"/>
    <w:rsid w:val="007F760B"/>
    <w:rsid w:val="0080060A"/>
    <w:rsid w:val="008052DC"/>
    <w:rsid w:val="008057A2"/>
    <w:rsid w:val="008141BB"/>
    <w:rsid w:val="0082496F"/>
    <w:rsid w:val="008252D8"/>
    <w:rsid w:val="00836DF7"/>
    <w:rsid w:val="00841241"/>
    <w:rsid w:val="008435BB"/>
    <w:rsid w:val="00845494"/>
    <w:rsid w:val="00845BC7"/>
    <w:rsid w:val="00851231"/>
    <w:rsid w:val="008565C4"/>
    <w:rsid w:val="00861605"/>
    <w:rsid w:val="008627C5"/>
    <w:rsid w:val="0086385A"/>
    <w:rsid w:val="00864C47"/>
    <w:rsid w:val="008706F8"/>
    <w:rsid w:val="008736C6"/>
    <w:rsid w:val="0088214E"/>
    <w:rsid w:val="00884B28"/>
    <w:rsid w:val="008854B9"/>
    <w:rsid w:val="00896F83"/>
    <w:rsid w:val="008A076D"/>
    <w:rsid w:val="008B0D76"/>
    <w:rsid w:val="008B78F1"/>
    <w:rsid w:val="008C3A5D"/>
    <w:rsid w:val="008C4E0E"/>
    <w:rsid w:val="008C62D8"/>
    <w:rsid w:val="008D37EF"/>
    <w:rsid w:val="008D45B7"/>
    <w:rsid w:val="008D5855"/>
    <w:rsid w:val="008D7D92"/>
    <w:rsid w:val="008E2097"/>
    <w:rsid w:val="008E2DDA"/>
    <w:rsid w:val="008E4159"/>
    <w:rsid w:val="008E7395"/>
    <w:rsid w:val="008F33A7"/>
    <w:rsid w:val="008F6825"/>
    <w:rsid w:val="0090508C"/>
    <w:rsid w:val="00905B80"/>
    <w:rsid w:val="00907498"/>
    <w:rsid w:val="009077F7"/>
    <w:rsid w:val="00911F9A"/>
    <w:rsid w:val="0091229B"/>
    <w:rsid w:val="00914848"/>
    <w:rsid w:val="00915BA9"/>
    <w:rsid w:val="009214F8"/>
    <w:rsid w:val="00921A29"/>
    <w:rsid w:val="00921CC0"/>
    <w:rsid w:val="00921F77"/>
    <w:rsid w:val="00924B00"/>
    <w:rsid w:val="00933B1C"/>
    <w:rsid w:val="009341CC"/>
    <w:rsid w:val="00944B09"/>
    <w:rsid w:val="00945A70"/>
    <w:rsid w:val="00946E4A"/>
    <w:rsid w:val="009508A8"/>
    <w:rsid w:val="00955318"/>
    <w:rsid w:val="00955924"/>
    <w:rsid w:val="009560CA"/>
    <w:rsid w:val="00960B39"/>
    <w:rsid w:val="0096549A"/>
    <w:rsid w:val="00965E98"/>
    <w:rsid w:val="009714A9"/>
    <w:rsid w:val="009747FE"/>
    <w:rsid w:val="009759A0"/>
    <w:rsid w:val="0097603A"/>
    <w:rsid w:val="0098114C"/>
    <w:rsid w:val="00983702"/>
    <w:rsid w:val="00991415"/>
    <w:rsid w:val="009947BE"/>
    <w:rsid w:val="00995392"/>
    <w:rsid w:val="009A040A"/>
    <w:rsid w:val="009A192D"/>
    <w:rsid w:val="009A27C0"/>
    <w:rsid w:val="009A566B"/>
    <w:rsid w:val="009A74FB"/>
    <w:rsid w:val="009B0A31"/>
    <w:rsid w:val="009B3D0B"/>
    <w:rsid w:val="009B412C"/>
    <w:rsid w:val="009B54EF"/>
    <w:rsid w:val="009B756C"/>
    <w:rsid w:val="009C1A1B"/>
    <w:rsid w:val="009C231D"/>
    <w:rsid w:val="009D288C"/>
    <w:rsid w:val="009D28E2"/>
    <w:rsid w:val="009D2E79"/>
    <w:rsid w:val="009D680C"/>
    <w:rsid w:val="009D7BB4"/>
    <w:rsid w:val="009E2672"/>
    <w:rsid w:val="009E3DAD"/>
    <w:rsid w:val="009E4E11"/>
    <w:rsid w:val="009E66D7"/>
    <w:rsid w:val="009F10CE"/>
    <w:rsid w:val="009F2E1F"/>
    <w:rsid w:val="00A011FD"/>
    <w:rsid w:val="00A03002"/>
    <w:rsid w:val="00A036E3"/>
    <w:rsid w:val="00A06A96"/>
    <w:rsid w:val="00A119A4"/>
    <w:rsid w:val="00A12161"/>
    <w:rsid w:val="00A161EA"/>
    <w:rsid w:val="00A16BB4"/>
    <w:rsid w:val="00A21558"/>
    <w:rsid w:val="00A31F0E"/>
    <w:rsid w:val="00A34072"/>
    <w:rsid w:val="00A3565D"/>
    <w:rsid w:val="00A37A94"/>
    <w:rsid w:val="00A40888"/>
    <w:rsid w:val="00A44C76"/>
    <w:rsid w:val="00A47AFB"/>
    <w:rsid w:val="00A47DC7"/>
    <w:rsid w:val="00A55021"/>
    <w:rsid w:val="00A62003"/>
    <w:rsid w:val="00A704E1"/>
    <w:rsid w:val="00A84C82"/>
    <w:rsid w:val="00A84FFB"/>
    <w:rsid w:val="00A8542D"/>
    <w:rsid w:val="00A87757"/>
    <w:rsid w:val="00AA1D07"/>
    <w:rsid w:val="00AB014A"/>
    <w:rsid w:val="00AB2816"/>
    <w:rsid w:val="00AC148E"/>
    <w:rsid w:val="00AD0771"/>
    <w:rsid w:val="00AD25EA"/>
    <w:rsid w:val="00AD3CDD"/>
    <w:rsid w:val="00AD78BC"/>
    <w:rsid w:val="00AE4165"/>
    <w:rsid w:val="00AE5567"/>
    <w:rsid w:val="00AF0CF2"/>
    <w:rsid w:val="00AF2551"/>
    <w:rsid w:val="00AF3E6A"/>
    <w:rsid w:val="00AF5DB0"/>
    <w:rsid w:val="00AF6D56"/>
    <w:rsid w:val="00B004B6"/>
    <w:rsid w:val="00B04B90"/>
    <w:rsid w:val="00B0598B"/>
    <w:rsid w:val="00B075FD"/>
    <w:rsid w:val="00B07B90"/>
    <w:rsid w:val="00B07D10"/>
    <w:rsid w:val="00B10456"/>
    <w:rsid w:val="00B12C6F"/>
    <w:rsid w:val="00B148C1"/>
    <w:rsid w:val="00B16351"/>
    <w:rsid w:val="00B17C61"/>
    <w:rsid w:val="00B20A27"/>
    <w:rsid w:val="00B23359"/>
    <w:rsid w:val="00B26097"/>
    <w:rsid w:val="00B27A3A"/>
    <w:rsid w:val="00B30855"/>
    <w:rsid w:val="00B31E43"/>
    <w:rsid w:val="00B3220E"/>
    <w:rsid w:val="00B3374D"/>
    <w:rsid w:val="00B3626D"/>
    <w:rsid w:val="00B40263"/>
    <w:rsid w:val="00B51F76"/>
    <w:rsid w:val="00B53E9E"/>
    <w:rsid w:val="00B54FD1"/>
    <w:rsid w:val="00B562DA"/>
    <w:rsid w:val="00B57236"/>
    <w:rsid w:val="00B643F8"/>
    <w:rsid w:val="00B65257"/>
    <w:rsid w:val="00B6645A"/>
    <w:rsid w:val="00B712FB"/>
    <w:rsid w:val="00B715D8"/>
    <w:rsid w:val="00B7221F"/>
    <w:rsid w:val="00B757C5"/>
    <w:rsid w:val="00B8252D"/>
    <w:rsid w:val="00B870E4"/>
    <w:rsid w:val="00B93359"/>
    <w:rsid w:val="00BA022B"/>
    <w:rsid w:val="00BA5662"/>
    <w:rsid w:val="00BA62BB"/>
    <w:rsid w:val="00BA7922"/>
    <w:rsid w:val="00BA7E3F"/>
    <w:rsid w:val="00BB1C75"/>
    <w:rsid w:val="00BB5F7E"/>
    <w:rsid w:val="00BC159C"/>
    <w:rsid w:val="00BC5904"/>
    <w:rsid w:val="00BC7225"/>
    <w:rsid w:val="00BD56B3"/>
    <w:rsid w:val="00BE1088"/>
    <w:rsid w:val="00BE147B"/>
    <w:rsid w:val="00BE302E"/>
    <w:rsid w:val="00BF0E24"/>
    <w:rsid w:val="00BF3E21"/>
    <w:rsid w:val="00BF4AAC"/>
    <w:rsid w:val="00BF4B3F"/>
    <w:rsid w:val="00BF5590"/>
    <w:rsid w:val="00C02835"/>
    <w:rsid w:val="00C10465"/>
    <w:rsid w:val="00C107EF"/>
    <w:rsid w:val="00C11ACB"/>
    <w:rsid w:val="00C12792"/>
    <w:rsid w:val="00C204DD"/>
    <w:rsid w:val="00C21A74"/>
    <w:rsid w:val="00C21EB1"/>
    <w:rsid w:val="00C229AD"/>
    <w:rsid w:val="00C22E09"/>
    <w:rsid w:val="00C23FBC"/>
    <w:rsid w:val="00C25D6D"/>
    <w:rsid w:val="00C304F7"/>
    <w:rsid w:val="00C30811"/>
    <w:rsid w:val="00C317ED"/>
    <w:rsid w:val="00C345BF"/>
    <w:rsid w:val="00C37714"/>
    <w:rsid w:val="00C41981"/>
    <w:rsid w:val="00C47F37"/>
    <w:rsid w:val="00C55E6B"/>
    <w:rsid w:val="00C63830"/>
    <w:rsid w:val="00C66F66"/>
    <w:rsid w:val="00C718DA"/>
    <w:rsid w:val="00C737C6"/>
    <w:rsid w:val="00C82B9D"/>
    <w:rsid w:val="00C84FC6"/>
    <w:rsid w:val="00C85B35"/>
    <w:rsid w:val="00C901E3"/>
    <w:rsid w:val="00C903D4"/>
    <w:rsid w:val="00C915C0"/>
    <w:rsid w:val="00C92BEC"/>
    <w:rsid w:val="00C9333A"/>
    <w:rsid w:val="00C93871"/>
    <w:rsid w:val="00C93C6E"/>
    <w:rsid w:val="00C95AB1"/>
    <w:rsid w:val="00CA1F46"/>
    <w:rsid w:val="00CA4954"/>
    <w:rsid w:val="00CA551D"/>
    <w:rsid w:val="00CA5F2E"/>
    <w:rsid w:val="00CA68C4"/>
    <w:rsid w:val="00CA7020"/>
    <w:rsid w:val="00CB05B5"/>
    <w:rsid w:val="00CB0C99"/>
    <w:rsid w:val="00CB23F1"/>
    <w:rsid w:val="00CB72E9"/>
    <w:rsid w:val="00CC51BA"/>
    <w:rsid w:val="00CC6586"/>
    <w:rsid w:val="00CC6720"/>
    <w:rsid w:val="00CD26FC"/>
    <w:rsid w:val="00CD5CAF"/>
    <w:rsid w:val="00CE1476"/>
    <w:rsid w:val="00CE42F8"/>
    <w:rsid w:val="00CE496F"/>
    <w:rsid w:val="00CE6436"/>
    <w:rsid w:val="00CF7F1B"/>
    <w:rsid w:val="00D04D6C"/>
    <w:rsid w:val="00D14BC4"/>
    <w:rsid w:val="00D14CD8"/>
    <w:rsid w:val="00D16C2A"/>
    <w:rsid w:val="00D17568"/>
    <w:rsid w:val="00D17726"/>
    <w:rsid w:val="00D23E61"/>
    <w:rsid w:val="00D26227"/>
    <w:rsid w:val="00D37D7C"/>
    <w:rsid w:val="00D439E7"/>
    <w:rsid w:val="00D478F4"/>
    <w:rsid w:val="00D523A2"/>
    <w:rsid w:val="00D57E00"/>
    <w:rsid w:val="00D60F33"/>
    <w:rsid w:val="00D7665A"/>
    <w:rsid w:val="00D7739B"/>
    <w:rsid w:val="00D77C76"/>
    <w:rsid w:val="00D84C88"/>
    <w:rsid w:val="00D92EE6"/>
    <w:rsid w:val="00D964ED"/>
    <w:rsid w:val="00DA0EA0"/>
    <w:rsid w:val="00DA11EC"/>
    <w:rsid w:val="00DA2B94"/>
    <w:rsid w:val="00DA3B25"/>
    <w:rsid w:val="00DA3C96"/>
    <w:rsid w:val="00DB4424"/>
    <w:rsid w:val="00DB53FA"/>
    <w:rsid w:val="00DB6FD4"/>
    <w:rsid w:val="00DC2ADE"/>
    <w:rsid w:val="00DC7078"/>
    <w:rsid w:val="00DD234D"/>
    <w:rsid w:val="00DD2A8D"/>
    <w:rsid w:val="00DD3C92"/>
    <w:rsid w:val="00DE0EB9"/>
    <w:rsid w:val="00DE19C9"/>
    <w:rsid w:val="00DF0F3A"/>
    <w:rsid w:val="00E00565"/>
    <w:rsid w:val="00E00B83"/>
    <w:rsid w:val="00E02CBA"/>
    <w:rsid w:val="00E075C3"/>
    <w:rsid w:val="00E2316C"/>
    <w:rsid w:val="00E24493"/>
    <w:rsid w:val="00E27D3E"/>
    <w:rsid w:val="00E407CA"/>
    <w:rsid w:val="00E461C7"/>
    <w:rsid w:val="00E47047"/>
    <w:rsid w:val="00E57260"/>
    <w:rsid w:val="00E61184"/>
    <w:rsid w:val="00E62DA4"/>
    <w:rsid w:val="00E6399B"/>
    <w:rsid w:val="00E67AEE"/>
    <w:rsid w:val="00E73715"/>
    <w:rsid w:val="00E73F22"/>
    <w:rsid w:val="00E845D5"/>
    <w:rsid w:val="00E84F67"/>
    <w:rsid w:val="00E86BC5"/>
    <w:rsid w:val="00E9193F"/>
    <w:rsid w:val="00E920FC"/>
    <w:rsid w:val="00EA5976"/>
    <w:rsid w:val="00EB0CD2"/>
    <w:rsid w:val="00EB1FD3"/>
    <w:rsid w:val="00EB4C85"/>
    <w:rsid w:val="00EB73F3"/>
    <w:rsid w:val="00EB76CF"/>
    <w:rsid w:val="00EB7C69"/>
    <w:rsid w:val="00EC06D7"/>
    <w:rsid w:val="00EC185A"/>
    <w:rsid w:val="00EC193E"/>
    <w:rsid w:val="00ED12BA"/>
    <w:rsid w:val="00ED206B"/>
    <w:rsid w:val="00EE1799"/>
    <w:rsid w:val="00EE1842"/>
    <w:rsid w:val="00EE4AE0"/>
    <w:rsid w:val="00EE7736"/>
    <w:rsid w:val="00F03A9A"/>
    <w:rsid w:val="00F11A16"/>
    <w:rsid w:val="00F11FB6"/>
    <w:rsid w:val="00F31184"/>
    <w:rsid w:val="00F3698B"/>
    <w:rsid w:val="00F4215E"/>
    <w:rsid w:val="00F50E8A"/>
    <w:rsid w:val="00F51D46"/>
    <w:rsid w:val="00F55B12"/>
    <w:rsid w:val="00F56EE3"/>
    <w:rsid w:val="00F620E8"/>
    <w:rsid w:val="00F6215A"/>
    <w:rsid w:val="00F65F95"/>
    <w:rsid w:val="00F674C3"/>
    <w:rsid w:val="00F71EDC"/>
    <w:rsid w:val="00F74B2C"/>
    <w:rsid w:val="00F75A77"/>
    <w:rsid w:val="00F82D35"/>
    <w:rsid w:val="00F833CC"/>
    <w:rsid w:val="00F8522A"/>
    <w:rsid w:val="00F8548A"/>
    <w:rsid w:val="00F86991"/>
    <w:rsid w:val="00F9068C"/>
    <w:rsid w:val="00F92444"/>
    <w:rsid w:val="00F93A8B"/>
    <w:rsid w:val="00F95A40"/>
    <w:rsid w:val="00F96660"/>
    <w:rsid w:val="00FA057E"/>
    <w:rsid w:val="00FA1601"/>
    <w:rsid w:val="00FA18E1"/>
    <w:rsid w:val="00FA19CF"/>
    <w:rsid w:val="00FA2EEC"/>
    <w:rsid w:val="00FA3555"/>
    <w:rsid w:val="00FA443B"/>
    <w:rsid w:val="00FB13FF"/>
    <w:rsid w:val="00FB2240"/>
    <w:rsid w:val="00FB6EEC"/>
    <w:rsid w:val="00FB6FC8"/>
    <w:rsid w:val="00FB791B"/>
    <w:rsid w:val="00FB7E2F"/>
    <w:rsid w:val="00FC0DE6"/>
    <w:rsid w:val="00FC1171"/>
    <w:rsid w:val="00FC330B"/>
    <w:rsid w:val="00FC4054"/>
    <w:rsid w:val="00FD7064"/>
    <w:rsid w:val="00FE3067"/>
    <w:rsid w:val="00FE5C8A"/>
    <w:rsid w:val="00FF4AFE"/>
    <w:rsid w:val="00FF51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2"/>
    </o:shapelayout>
  </w:shapeDefaults>
  <w:decimalSymbol w:val=","/>
  <w:listSeparator w:val=";"/>
  <w14:docId w14:val="68FF68C3"/>
  <w15:chartTrackingRefBased/>
  <w15:docId w15:val="{96A2749C-FED2-457D-A24B-777F3B777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5C3B7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3">
    <w:name w:val="heading 3"/>
    <w:basedOn w:val="Normal"/>
    <w:link w:val="Titre3Car"/>
    <w:uiPriority w:val="9"/>
    <w:qFormat/>
    <w:rsid w:val="008D37EF"/>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1C00A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aliases w:val="ParagrapheLEXSI,lp1,Bull - Bullet niveau 1,Lettre d'introduction,Paragrafo elenco1,Paragraphe 3,Listes,Bullet List,FooterText,EC,Paragraphe de liste11,Paragraphe de liste1,Puce,Colorful List Accent 1,List Paragraph (numbered (a)),L"/>
    <w:basedOn w:val="Normal"/>
    <w:link w:val="ParagraphedelisteCar"/>
    <w:uiPriority w:val="34"/>
    <w:qFormat/>
    <w:rsid w:val="005864A6"/>
    <w:pPr>
      <w:ind w:left="720"/>
      <w:contextualSpacing/>
    </w:pPr>
  </w:style>
  <w:style w:type="paragraph" w:styleId="Notedebasdepage">
    <w:name w:val="footnote text"/>
    <w:aliases w:val="5_G,Notes bas de page,Note de bas de page Car Car Car,Note de bas de page Car Car,Note de bas de page1,Note de bas de page Car Car1 Car Car Car,Note de bas de page Car Car1 Car Car,Note de bas de page Car Car Car Car Car Car Car"/>
    <w:basedOn w:val="Normal"/>
    <w:link w:val="NotedebasdepageCar"/>
    <w:qFormat/>
    <w:rsid w:val="001F21C0"/>
    <w:pPr>
      <w:spacing w:after="0" w:line="240" w:lineRule="auto"/>
    </w:pPr>
    <w:rPr>
      <w:sz w:val="20"/>
      <w:szCs w:val="20"/>
    </w:rPr>
  </w:style>
  <w:style w:type="character" w:customStyle="1" w:styleId="NotedebasdepageCar">
    <w:name w:val="Note de bas de page Car"/>
    <w:aliases w:val="5_G Car,Notes bas de page Car,Note de bas de page Car Car Car Car,Note de bas de page Car Car Car1,Note de bas de page1 Car,Note de bas de page Car Car1 Car Car Car Car,Note de bas de page Car Car1 Car Car Car1"/>
    <w:basedOn w:val="Policepardfaut"/>
    <w:link w:val="Notedebasdepage"/>
    <w:rsid w:val="001F21C0"/>
    <w:rPr>
      <w:sz w:val="20"/>
      <w:szCs w:val="20"/>
    </w:rPr>
  </w:style>
  <w:style w:type="character" w:styleId="Appelnotedebasdep">
    <w:name w:val="footnote reference"/>
    <w:basedOn w:val="Policepardfaut"/>
    <w:uiPriority w:val="99"/>
    <w:rsid w:val="001F21C0"/>
    <w:rPr>
      <w:vertAlign w:val="superscript"/>
    </w:rPr>
  </w:style>
  <w:style w:type="character" w:styleId="Accentuation">
    <w:name w:val="Emphasis"/>
    <w:basedOn w:val="Policepardfaut"/>
    <w:uiPriority w:val="20"/>
    <w:qFormat/>
    <w:rsid w:val="001F21C0"/>
    <w:rPr>
      <w:i/>
      <w:iCs/>
    </w:rPr>
  </w:style>
  <w:style w:type="table" w:styleId="Grilledutableau">
    <w:name w:val="Table Grid"/>
    <w:basedOn w:val="TableauNormal"/>
    <w:uiPriority w:val="39"/>
    <w:rsid w:val="00A030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AF3E6A"/>
    <w:pPr>
      <w:tabs>
        <w:tab w:val="center" w:pos="4536"/>
        <w:tab w:val="right" w:pos="9072"/>
      </w:tabs>
      <w:spacing w:after="0" w:line="240" w:lineRule="auto"/>
    </w:pPr>
  </w:style>
  <w:style w:type="character" w:customStyle="1" w:styleId="En-tteCar">
    <w:name w:val="En-tête Car"/>
    <w:basedOn w:val="Policepardfaut"/>
    <w:link w:val="En-tte"/>
    <w:uiPriority w:val="99"/>
    <w:rsid w:val="00AF3E6A"/>
  </w:style>
  <w:style w:type="paragraph" w:styleId="Pieddepage">
    <w:name w:val="footer"/>
    <w:basedOn w:val="Normal"/>
    <w:link w:val="PieddepageCar"/>
    <w:uiPriority w:val="99"/>
    <w:unhideWhenUsed/>
    <w:rsid w:val="00AF3E6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F3E6A"/>
  </w:style>
  <w:style w:type="character" w:customStyle="1" w:styleId="ParagraphedelisteCar">
    <w:name w:val="Paragraphe de liste Car"/>
    <w:aliases w:val="ParagrapheLEXSI Car,lp1 Car,Bull - Bullet niveau 1 Car,Lettre d'introduction Car,Paragrafo elenco1 Car,Paragraphe 3 Car,Listes Car,Bullet List Car,FooterText Car,EC Car,Paragraphe de liste11 Car,Paragraphe de liste1 Car,Puce Car"/>
    <w:basedOn w:val="Policepardfaut"/>
    <w:link w:val="Paragraphedeliste"/>
    <w:uiPriority w:val="34"/>
    <w:locked/>
    <w:rsid w:val="00DF0F3A"/>
  </w:style>
  <w:style w:type="paragraph" w:styleId="Textedebulles">
    <w:name w:val="Balloon Text"/>
    <w:basedOn w:val="Normal"/>
    <w:link w:val="TextedebullesCar"/>
    <w:uiPriority w:val="99"/>
    <w:semiHidden/>
    <w:unhideWhenUsed/>
    <w:rsid w:val="008565C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565C4"/>
    <w:rPr>
      <w:rFonts w:ascii="Segoe UI" w:hAnsi="Segoe UI" w:cs="Segoe UI"/>
      <w:sz w:val="18"/>
      <w:szCs w:val="18"/>
    </w:rPr>
  </w:style>
  <w:style w:type="paragraph" w:customStyle="1" w:styleId="Default">
    <w:name w:val="Default"/>
    <w:rsid w:val="00477DAE"/>
    <w:pPr>
      <w:autoSpaceDE w:val="0"/>
      <w:autoSpaceDN w:val="0"/>
      <w:adjustRightInd w:val="0"/>
      <w:spacing w:after="0" w:line="240" w:lineRule="auto"/>
    </w:pPr>
    <w:rPr>
      <w:rFonts w:ascii="Roboto" w:hAnsi="Roboto" w:cs="Roboto"/>
      <w:color w:val="000000"/>
      <w:sz w:val="24"/>
      <w:szCs w:val="24"/>
    </w:rPr>
  </w:style>
  <w:style w:type="character" w:styleId="Lienhypertexte">
    <w:name w:val="Hyperlink"/>
    <w:basedOn w:val="Policepardfaut"/>
    <w:uiPriority w:val="99"/>
    <w:unhideWhenUsed/>
    <w:rsid w:val="00C63830"/>
    <w:rPr>
      <w:color w:val="0000FF"/>
      <w:u w:val="single"/>
    </w:rPr>
  </w:style>
  <w:style w:type="character" w:styleId="Marquedecommentaire">
    <w:name w:val="annotation reference"/>
    <w:basedOn w:val="Policepardfaut"/>
    <w:uiPriority w:val="99"/>
    <w:semiHidden/>
    <w:unhideWhenUsed/>
    <w:rsid w:val="00FA2EEC"/>
    <w:rPr>
      <w:sz w:val="16"/>
      <w:szCs w:val="16"/>
    </w:rPr>
  </w:style>
  <w:style w:type="paragraph" w:styleId="Commentaire">
    <w:name w:val="annotation text"/>
    <w:basedOn w:val="Normal"/>
    <w:link w:val="CommentaireCar"/>
    <w:uiPriority w:val="99"/>
    <w:semiHidden/>
    <w:unhideWhenUsed/>
    <w:rsid w:val="00FA2EEC"/>
    <w:pPr>
      <w:spacing w:line="240" w:lineRule="auto"/>
    </w:pPr>
    <w:rPr>
      <w:sz w:val="20"/>
      <w:szCs w:val="20"/>
    </w:rPr>
  </w:style>
  <w:style w:type="character" w:customStyle="1" w:styleId="CommentaireCar">
    <w:name w:val="Commentaire Car"/>
    <w:basedOn w:val="Policepardfaut"/>
    <w:link w:val="Commentaire"/>
    <w:uiPriority w:val="99"/>
    <w:semiHidden/>
    <w:rsid w:val="00FA2EEC"/>
    <w:rPr>
      <w:sz w:val="20"/>
      <w:szCs w:val="20"/>
    </w:rPr>
  </w:style>
  <w:style w:type="paragraph" w:styleId="Objetducommentaire">
    <w:name w:val="annotation subject"/>
    <w:basedOn w:val="Commentaire"/>
    <w:next w:val="Commentaire"/>
    <w:link w:val="ObjetducommentaireCar"/>
    <w:uiPriority w:val="99"/>
    <w:semiHidden/>
    <w:unhideWhenUsed/>
    <w:rsid w:val="00FA2EEC"/>
    <w:rPr>
      <w:b/>
      <w:bCs/>
    </w:rPr>
  </w:style>
  <w:style w:type="character" w:customStyle="1" w:styleId="ObjetducommentaireCar">
    <w:name w:val="Objet du commentaire Car"/>
    <w:basedOn w:val="CommentaireCar"/>
    <w:link w:val="Objetducommentaire"/>
    <w:uiPriority w:val="99"/>
    <w:semiHidden/>
    <w:rsid w:val="00FA2EEC"/>
    <w:rPr>
      <w:b/>
      <w:bCs/>
      <w:sz w:val="20"/>
      <w:szCs w:val="20"/>
    </w:rPr>
  </w:style>
  <w:style w:type="character" w:customStyle="1" w:styleId="A7">
    <w:name w:val="A7"/>
    <w:uiPriority w:val="99"/>
    <w:rsid w:val="00EB76CF"/>
    <w:rPr>
      <w:rFonts w:cs="Marianne"/>
      <w:color w:val="1F277A"/>
      <w:sz w:val="18"/>
      <w:szCs w:val="18"/>
    </w:rPr>
  </w:style>
  <w:style w:type="paragraph" w:customStyle="1" w:styleId="S1">
    <w:name w:val="S1"/>
    <w:basedOn w:val="Normal"/>
    <w:uiPriority w:val="99"/>
    <w:rsid w:val="00E6399B"/>
    <w:pPr>
      <w:tabs>
        <w:tab w:val="left" w:pos="7280"/>
      </w:tabs>
      <w:suppressAutoHyphens/>
      <w:autoSpaceDE w:val="0"/>
      <w:autoSpaceDN w:val="0"/>
      <w:adjustRightInd w:val="0"/>
      <w:spacing w:before="283" w:after="113" w:line="360" w:lineRule="atLeast"/>
      <w:textAlignment w:val="center"/>
    </w:pPr>
    <w:rPr>
      <w:rFonts w:ascii="Marianne (OTF) Bold" w:hAnsi="Marianne (OTF) Bold" w:cs="Marianne (OTF) Bold"/>
      <w:b/>
      <w:bCs/>
      <w:caps/>
      <w:color w:val="0000C6"/>
      <w:sz w:val="32"/>
      <w:szCs w:val="32"/>
    </w:rPr>
  </w:style>
  <w:style w:type="paragraph" w:customStyle="1" w:styleId="S2">
    <w:name w:val="S2"/>
    <w:basedOn w:val="Normal"/>
    <w:uiPriority w:val="99"/>
    <w:rsid w:val="00E6399B"/>
    <w:pPr>
      <w:tabs>
        <w:tab w:val="left" w:pos="5480"/>
      </w:tabs>
      <w:suppressAutoHyphens/>
      <w:autoSpaceDE w:val="0"/>
      <w:autoSpaceDN w:val="0"/>
      <w:adjustRightInd w:val="0"/>
      <w:spacing w:after="113" w:line="360" w:lineRule="atLeast"/>
      <w:textAlignment w:val="center"/>
    </w:pPr>
    <w:rPr>
      <w:rFonts w:ascii="Marianne (OTF) Light" w:hAnsi="Marianne (OTF) Light" w:cs="Marianne (OTF) Light"/>
      <w:color w:val="000000"/>
      <w:sz w:val="24"/>
      <w:szCs w:val="24"/>
    </w:rPr>
  </w:style>
  <w:style w:type="character" w:customStyle="1" w:styleId="Titre1Car">
    <w:name w:val="Titre 1 Car"/>
    <w:basedOn w:val="Policepardfaut"/>
    <w:link w:val="Titre1"/>
    <w:uiPriority w:val="9"/>
    <w:rsid w:val="005C3B73"/>
    <w:rPr>
      <w:rFonts w:asciiTheme="majorHAnsi" w:eastAsiaTheme="majorEastAsia" w:hAnsiTheme="majorHAnsi" w:cstheme="majorBidi"/>
      <w:color w:val="2E74B5" w:themeColor="accent1" w:themeShade="BF"/>
      <w:sz w:val="32"/>
      <w:szCs w:val="32"/>
    </w:rPr>
  </w:style>
  <w:style w:type="paragraph" w:styleId="En-ttedetabledesmatires">
    <w:name w:val="TOC Heading"/>
    <w:basedOn w:val="Titre1"/>
    <w:next w:val="Normal"/>
    <w:uiPriority w:val="39"/>
    <w:unhideWhenUsed/>
    <w:qFormat/>
    <w:rsid w:val="005C3B73"/>
    <w:pPr>
      <w:outlineLvl w:val="9"/>
    </w:pPr>
    <w:rPr>
      <w:lang w:eastAsia="fr-FR"/>
    </w:rPr>
  </w:style>
  <w:style w:type="paragraph" w:customStyle="1" w:styleId="text-align-center">
    <w:name w:val="text-align-center"/>
    <w:basedOn w:val="Normal"/>
    <w:rsid w:val="00E461C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E461C7"/>
    <w:rPr>
      <w:b/>
      <w:bCs/>
    </w:rPr>
  </w:style>
  <w:style w:type="character" w:customStyle="1" w:styleId="Titre3Car">
    <w:name w:val="Titre 3 Car"/>
    <w:basedOn w:val="Policepardfaut"/>
    <w:link w:val="Titre3"/>
    <w:uiPriority w:val="9"/>
    <w:rsid w:val="008D37EF"/>
    <w:rPr>
      <w:rFonts w:ascii="Times New Roman" w:eastAsia="Times New Roman" w:hAnsi="Times New Roman" w:cs="Times New Roman"/>
      <w:b/>
      <w:bCs/>
      <w:sz w:val="27"/>
      <w:szCs w:val="27"/>
      <w:lang w:eastAsia="fr-FR"/>
    </w:rPr>
  </w:style>
  <w:style w:type="character" w:styleId="Lienhypertextesuivivisit">
    <w:name w:val="FollowedHyperlink"/>
    <w:basedOn w:val="Policepardfaut"/>
    <w:uiPriority w:val="99"/>
    <w:semiHidden/>
    <w:unhideWhenUsed/>
    <w:rsid w:val="000208A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17">
      <w:bodyDiv w:val="1"/>
      <w:marLeft w:val="0"/>
      <w:marRight w:val="0"/>
      <w:marTop w:val="0"/>
      <w:marBottom w:val="0"/>
      <w:divBdr>
        <w:top w:val="none" w:sz="0" w:space="0" w:color="auto"/>
        <w:left w:val="none" w:sz="0" w:space="0" w:color="auto"/>
        <w:bottom w:val="none" w:sz="0" w:space="0" w:color="auto"/>
        <w:right w:val="none" w:sz="0" w:space="0" w:color="auto"/>
      </w:divBdr>
    </w:div>
    <w:div w:id="13389789">
      <w:bodyDiv w:val="1"/>
      <w:marLeft w:val="0"/>
      <w:marRight w:val="0"/>
      <w:marTop w:val="0"/>
      <w:marBottom w:val="0"/>
      <w:divBdr>
        <w:top w:val="none" w:sz="0" w:space="0" w:color="auto"/>
        <w:left w:val="none" w:sz="0" w:space="0" w:color="auto"/>
        <w:bottom w:val="none" w:sz="0" w:space="0" w:color="auto"/>
        <w:right w:val="none" w:sz="0" w:space="0" w:color="auto"/>
      </w:divBdr>
    </w:div>
    <w:div w:id="19477467">
      <w:bodyDiv w:val="1"/>
      <w:marLeft w:val="0"/>
      <w:marRight w:val="0"/>
      <w:marTop w:val="0"/>
      <w:marBottom w:val="0"/>
      <w:divBdr>
        <w:top w:val="none" w:sz="0" w:space="0" w:color="auto"/>
        <w:left w:val="none" w:sz="0" w:space="0" w:color="auto"/>
        <w:bottom w:val="none" w:sz="0" w:space="0" w:color="auto"/>
        <w:right w:val="none" w:sz="0" w:space="0" w:color="auto"/>
      </w:divBdr>
    </w:div>
    <w:div w:id="40254184">
      <w:bodyDiv w:val="1"/>
      <w:marLeft w:val="0"/>
      <w:marRight w:val="0"/>
      <w:marTop w:val="0"/>
      <w:marBottom w:val="0"/>
      <w:divBdr>
        <w:top w:val="none" w:sz="0" w:space="0" w:color="auto"/>
        <w:left w:val="none" w:sz="0" w:space="0" w:color="auto"/>
        <w:bottom w:val="none" w:sz="0" w:space="0" w:color="auto"/>
        <w:right w:val="none" w:sz="0" w:space="0" w:color="auto"/>
      </w:divBdr>
    </w:div>
    <w:div w:id="120542637">
      <w:bodyDiv w:val="1"/>
      <w:marLeft w:val="0"/>
      <w:marRight w:val="0"/>
      <w:marTop w:val="0"/>
      <w:marBottom w:val="0"/>
      <w:divBdr>
        <w:top w:val="none" w:sz="0" w:space="0" w:color="auto"/>
        <w:left w:val="none" w:sz="0" w:space="0" w:color="auto"/>
        <w:bottom w:val="none" w:sz="0" w:space="0" w:color="auto"/>
        <w:right w:val="none" w:sz="0" w:space="0" w:color="auto"/>
      </w:divBdr>
    </w:div>
    <w:div w:id="171993189">
      <w:bodyDiv w:val="1"/>
      <w:marLeft w:val="0"/>
      <w:marRight w:val="0"/>
      <w:marTop w:val="0"/>
      <w:marBottom w:val="0"/>
      <w:divBdr>
        <w:top w:val="none" w:sz="0" w:space="0" w:color="auto"/>
        <w:left w:val="none" w:sz="0" w:space="0" w:color="auto"/>
        <w:bottom w:val="none" w:sz="0" w:space="0" w:color="auto"/>
        <w:right w:val="none" w:sz="0" w:space="0" w:color="auto"/>
      </w:divBdr>
    </w:div>
    <w:div w:id="216284361">
      <w:bodyDiv w:val="1"/>
      <w:marLeft w:val="0"/>
      <w:marRight w:val="0"/>
      <w:marTop w:val="0"/>
      <w:marBottom w:val="0"/>
      <w:divBdr>
        <w:top w:val="none" w:sz="0" w:space="0" w:color="auto"/>
        <w:left w:val="none" w:sz="0" w:space="0" w:color="auto"/>
        <w:bottom w:val="none" w:sz="0" w:space="0" w:color="auto"/>
        <w:right w:val="none" w:sz="0" w:space="0" w:color="auto"/>
      </w:divBdr>
      <w:divsChild>
        <w:div w:id="167065347">
          <w:marLeft w:val="0"/>
          <w:marRight w:val="0"/>
          <w:marTop w:val="0"/>
          <w:marBottom w:val="0"/>
          <w:divBdr>
            <w:top w:val="none" w:sz="0" w:space="0" w:color="auto"/>
            <w:left w:val="none" w:sz="0" w:space="0" w:color="auto"/>
            <w:bottom w:val="none" w:sz="0" w:space="0" w:color="auto"/>
            <w:right w:val="none" w:sz="0" w:space="0" w:color="auto"/>
          </w:divBdr>
          <w:divsChild>
            <w:div w:id="1220433229">
              <w:marLeft w:val="0"/>
              <w:marRight w:val="0"/>
              <w:marTop w:val="0"/>
              <w:marBottom w:val="120"/>
              <w:divBdr>
                <w:top w:val="none" w:sz="0" w:space="0" w:color="auto"/>
                <w:left w:val="none" w:sz="0" w:space="0" w:color="auto"/>
                <w:bottom w:val="single" w:sz="6" w:space="6" w:color="AAAAAA"/>
                <w:right w:val="none" w:sz="0" w:space="0" w:color="auto"/>
              </w:divBdr>
            </w:div>
          </w:divsChild>
        </w:div>
      </w:divsChild>
    </w:div>
    <w:div w:id="368720476">
      <w:bodyDiv w:val="1"/>
      <w:marLeft w:val="0"/>
      <w:marRight w:val="0"/>
      <w:marTop w:val="0"/>
      <w:marBottom w:val="0"/>
      <w:divBdr>
        <w:top w:val="none" w:sz="0" w:space="0" w:color="auto"/>
        <w:left w:val="none" w:sz="0" w:space="0" w:color="auto"/>
        <w:bottom w:val="none" w:sz="0" w:space="0" w:color="auto"/>
        <w:right w:val="none" w:sz="0" w:space="0" w:color="auto"/>
      </w:divBdr>
      <w:divsChild>
        <w:div w:id="475151408">
          <w:marLeft w:val="0"/>
          <w:marRight w:val="0"/>
          <w:marTop w:val="0"/>
          <w:marBottom w:val="0"/>
          <w:divBdr>
            <w:top w:val="none" w:sz="0" w:space="0" w:color="auto"/>
            <w:left w:val="none" w:sz="0" w:space="0" w:color="auto"/>
            <w:bottom w:val="none" w:sz="0" w:space="0" w:color="auto"/>
            <w:right w:val="none" w:sz="0" w:space="0" w:color="auto"/>
          </w:divBdr>
          <w:divsChild>
            <w:div w:id="986277762">
              <w:marLeft w:val="0"/>
              <w:marRight w:val="0"/>
              <w:marTop w:val="0"/>
              <w:marBottom w:val="0"/>
              <w:divBdr>
                <w:top w:val="none" w:sz="0" w:space="0" w:color="auto"/>
                <w:left w:val="none" w:sz="0" w:space="0" w:color="auto"/>
                <w:bottom w:val="none" w:sz="0" w:space="0" w:color="auto"/>
                <w:right w:val="none" w:sz="0" w:space="0" w:color="auto"/>
              </w:divBdr>
            </w:div>
          </w:divsChild>
        </w:div>
        <w:div w:id="1037775879">
          <w:marLeft w:val="0"/>
          <w:marRight w:val="0"/>
          <w:marTop w:val="0"/>
          <w:marBottom w:val="0"/>
          <w:divBdr>
            <w:top w:val="none" w:sz="0" w:space="0" w:color="auto"/>
            <w:left w:val="none" w:sz="0" w:space="0" w:color="auto"/>
            <w:bottom w:val="none" w:sz="0" w:space="0" w:color="auto"/>
            <w:right w:val="none" w:sz="0" w:space="0" w:color="auto"/>
          </w:divBdr>
          <w:divsChild>
            <w:div w:id="31241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594206">
      <w:bodyDiv w:val="1"/>
      <w:marLeft w:val="0"/>
      <w:marRight w:val="0"/>
      <w:marTop w:val="0"/>
      <w:marBottom w:val="0"/>
      <w:divBdr>
        <w:top w:val="none" w:sz="0" w:space="0" w:color="auto"/>
        <w:left w:val="none" w:sz="0" w:space="0" w:color="auto"/>
        <w:bottom w:val="none" w:sz="0" w:space="0" w:color="auto"/>
        <w:right w:val="none" w:sz="0" w:space="0" w:color="auto"/>
      </w:divBdr>
    </w:div>
    <w:div w:id="511838098">
      <w:bodyDiv w:val="1"/>
      <w:marLeft w:val="0"/>
      <w:marRight w:val="0"/>
      <w:marTop w:val="0"/>
      <w:marBottom w:val="0"/>
      <w:divBdr>
        <w:top w:val="none" w:sz="0" w:space="0" w:color="auto"/>
        <w:left w:val="none" w:sz="0" w:space="0" w:color="auto"/>
        <w:bottom w:val="none" w:sz="0" w:space="0" w:color="auto"/>
        <w:right w:val="none" w:sz="0" w:space="0" w:color="auto"/>
      </w:divBdr>
    </w:div>
    <w:div w:id="527261523">
      <w:bodyDiv w:val="1"/>
      <w:marLeft w:val="0"/>
      <w:marRight w:val="0"/>
      <w:marTop w:val="0"/>
      <w:marBottom w:val="0"/>
      <w:divBdr>
        <w:top w:val="none" w:sz="0" w:space="0" w:color="auto"/>
        <w:left w:val="none" w:sz="0" w:space="0" w:color="auto"/>
        <w:bottom w:val="none" w:sz="0" w:space="0" w:color="auto"/>
        <w:right w:val="none" w:sz="0" w:space="0" w:color="auto"/>
      </w:divBdr>
    </w:div>
    <w:div w:id="705377646">
      <w:bodyDiv w:val="1"/>
      <w:marLeft w:val="0"/>
      <w:marRight w:val="0"/>
      <w:marTop w:val="0"/>
      <w:marBottom w:val="0"/>
      <w:divBdr>
        <w:top w:val="none" w:sz="0" w:space="0" w:color="auto"/>
        <w:left w:val="none" w:sz="0" w:space="0" w:color="auto"/>
        <w:bottom w:val="none" w:sz="0" w:space="0" w:color="auto"/>
        <w:right w:val="none" w:sz="0" w:space="0" w:color="auto"/>
      </w:divBdr>
    </w:div>
    <w:div w:id="740326890">
      <w:bodyDiv w:val="1"/>
      <w:marLeft w:val="0"/>
      <w:marRight w:val="0"/>
      <w:marTop w:val="0"/>
      <w:marBottom w:val="0"/>
      <w:divBdr>
        <w:top w:val="none" w:sz="0" w:space="0" w:color="auto"/>
        <w:left w:val="none" w:sz="0" w:space="0" w:color="auto"/>
        <w:bottom w:val="none" w:sz="0" w:space="0" w:color="auto"/>
        <w:right w:val="none" w:sz="0" w:space="0" w:color="auto"/>
      </w:divBdr>
    </w:div>
    <w:div w:id="940406649">
      <w:bodyDiv w:val="1"/>
      <w:marLeft w:val="0"/>
      <w:marRight w:val="0"/>
      <w:marTop w:val="0"/>
      <w:marBottom w:val="0"/>
      <w:divBdr>
        <w:top w:val="none" w:sz="0" w:space="0" w:color="auto"/>
        <w:left w:val="none" w:sz="0" w:space="0" w:color="auto"/>
        <w:bottom w:val="none" w:sz="0" w:space="0" w:color="auto"/>
        <w:right w:val="none" w:sz="0" w:space="0" w:color="auto"/>
      </w:divBdr>
    </w:div>
    <w:div w:id="1051733953">
      <w:bodyDiv w:val="1"/>
      <w:marLeft w:val="0"/>
      <w:marRight w:val="0"/>
      <w:marTop w:val="0"/>
      <w:marBottom w:val="0"/>
      <w:divBdr>
        <w:top w:val="none" w:sz="0" w:space="0" w:color="auto"/>
        <w:left w:val="none" w:sz="0" w:space="0" w:color="auto"/>
        <w:bottom w:val="none" w:sz="0" w:space="0" w:color="auto"/>
        <w:right w:val="none" w:sz="0" w:space="0" w:color="auto"/>
      </w:divBdr>
    </w:div>
    <w:div w:id="1145010304">
      <w:bodyDiv w:val="1"/>
      <w:marLeft w:val="0"/>
      <w:marRight w:val="0"/>
      <w:marTop w:val="0"/>
      <w:marBottom w:val="0"/>
      <w:divBdr>
        <w:top w:val="none" w:sz="0" w:space="0" w:color="auto"/>
        <w:left w:val="none" w:sz="0" w:space="0" w:color="auto"/>
        <w:bottom w:val="none" w:sz="0" w:space="0" w:color="auto"/>
        <w:right w:val="none" w:sz="0" w:space="0" w:color="auto"/>
      </w:divBdr>
    </w:div>
    <w:div w:id="1161198121">
      <w:bodyDiv w:val="1"/>
      <w:marLeft w:val="0"/>
      <w:marRight w:val="0"/>
      <w:marTop w:val="0"/>
      <w:marBottom w:val="0"/>
      <w:divBdr>
        <w:top w:val="none" w:sz="0" w:space="0" w:color="auto"/>
        <w:left w:val="none" w:sz="0" w:space="0" w:color="auto"/>
        <w:bottom w:val="none" w:sz="0" w:space="0" w:color="auto"/>
        <w:right w:val="none" w:sz="0" w:space="0" w:color="auto"/>
      </w:divBdr>
    </w:div>
    <w:div w:id="1272006286">
      <w:bodyDiv w:val="1"/>
      <w:marLeft w:val="0"/>
      <w:marRight w:val="0"/>
      <w:marTop w:val="0"/>
      <w:marBottom w:val="0"/>
      <w:divBdr>
        <w:top w:val="none" w:sz="0" w:space="0" w:color="auto"/>
        <w:left w:val="none" w:sz="0" w:space="0" w:color="auto"/>
        <w:bottom w:val="none" w:sz="0" w:space="0" w:color="auto"/>
        <w:right w:val="none" w:sz="0" w:space="0" w:color="auto"/>
      </w:divBdr>
    </w:div>
    <w:div w:id="1387728399">
      <w:bodyDiv w:val="1"/>
      <w:marLeft w:val="0"/>
      <w:marRight w:val="0"/>
      <w:marTop w:val="0"/>
      <w:marBottom w:val="0"/>
      <w:divBdr>
        <w:top w:val="none" w:sz="0" w:space="0" w:color="auto"/>
        <w:left w:val="none" w:sz="0" w:space="0" w:color="auto"/>
        <w:bottom w:val="none" w:sz="0" w:space="0" w:color="auto"/>
        <w:right w:val="none" w:sz="0" w:space="0" w:color="auto"/>
      </w:divBdr>
    </w:div>
    <w:div w:id="1516848353">
      <w:bodyDiv w:val="1"/>
      <w:marLeft w:val="0"/>
      <w:marRight w:val="0"/>
      <w:marTop w:val="0"/>
      <w:marBottom w:val="0"/>
      <w:divBdr>
        <w:top w:val="none" w:sz="0" w:space="0" w:color="auto"/>
        <w:left w:val="none" w:sz="0" w:space="0" w:color="auto"/>
        <w:bottom w:val="none" w:sz="0" w:space="0" w:color="auto"/>
        <w:right w:val="none" w:sz="0" w:space="0" w:color="auto"/>
      </w:divBdr>
    </w:div>
    <w:div w:id="1579897640">
      <w:bodyDiv w:val="1"/>
      <w:marLeft w:val="0"/>
      <w:marRight w:val="0"/>
      <w:marTop w:val="0"/>
      <w:marBottom w:val="0"/>
      <w:divBdr>
        <w:top w:val="none" w:sz="0" w:space="0" w:color="auto"/>
        <w:left w:val="none" w:sz="0" w:space="0" w:color="auto"/>
        <w:bottom w:val="none" w:sz="0" w:space="0" w:color="auto"/>
        <w:right w:val="none" w:sz="0" w:space="0" w:color="auto"/>
      </w:divBdr>
      <w:divsChild>
        <w:div w:id="976564517">
          <w:marLeft w:val="547"/>
          <w:marRight w:val="0"/>
          <w:marTop w:val="0"/>
          <w:marBottom w:val="0"/>
          <w:divBdr>
            <w:top w:val="none" w:sz="0" w:space="0" w:color="auto"/>
            <w:left w:val="none" w:sz="0" w:space="0" w:color="auto"/>
            <w:bottom w:val="none" w:sz="0" w:space="0" w:color="auto"/>
            <w:right w:val="none" w:sz="0" w:space="0" w:color="auto"/>
          </w:divBdr>
        </w:div>
      </w:divsChild>
    </w:div>
    <w:div w:id="1701396339">
      <w:bodyDiv w:val="1"/>
      <w:marLeft w:val="0"/>
      <w:marRight w:val="0"/>
      <w:marTop w:val="0"/>
      <w:marBottom w:val="0"/>
      <w:divBdr>
        <w:top w:val="none" w:sz="0" w:space="0" w:color="auto"/>
        <w:left w:val="none" w:sz="0" w:space="0" w:color="auto"/>
        <w:bottom w:val="none" w:sz="0" w:space="0" w:color="auto"/>
        <w:right w:val="none" w:sz="0" w:space="0" w:color="auto"/>
      </w:divBdr>
    </w:div>
    <w:div w:id="1705132576">
      <w:bodyDiv w:val="1"/>
      <w:marLeft w:val="0"/>
      <w:marRight w:val="0"/>
      <w:marTop w:val="0"/>
      <w:marBottom w:val="0"/>
      <w:divBdr>
        <w:top w:val="none" w:sz="0" w:space="0" w:color="auto"/>
        <w:left w:val="none" w:sz="0" w:space="0" w:color="auto"/>
        <w:bottom w:val="none" w:sz="0" w:space="0" w:color="auto"/>
        <w:right w:val="none" w:sz="0" w:space="0" w:color="auto"/>
      </w:divBdr>
    </w:div>
    <w:div w:id="1786533636">
      <w:bodyDiv w:val="1"/>
      <w:marLeft w:val="0"/>
      <w:marRight w:val="0"/>
      <w:marTop w:val="0"/>
      <w:marBottom w:val="0"/>
      <w:divBdr>
        <w:top w:val="none" w:sz="0" w:space="0" w:color="auto"/>
        <w:left w:val="none" w:sz="0" w:space="0" w:color="auto"/>
        <w:bottom w:val="none" w:sz="0" w:space="0" w:color="auto"/>
        <w:right w:val="none" w:sz="0" w:space="0" w:color="auto"/>
      </w:divBdr>
    </w:div>
    <w:div w:id="1857038960">
      <w:bodyDiv w:val="1"/>
      <w:marLeft w:val="0"/>
      <w:marRight w:val="0"/>
      <w:marTop w:val="0"/>
      <w:marBottom w:val="0"/>
      <w:divBdr>
        <w:top w:val="none" w:sz="0" w:space="0" w:color="auto"/>
        <w:left w:val="none" w:sz="0" w:space="0" w:color="auto"/>
        <w:bottom w:val="none" w:sz="0" w:space="0" w:color="auto"/>
        <w:right w:val="none" w:sz="0" w:space="0" w:color="auto"/>
      </w:divBdr>
    </w:div>
    <w:div w:id="1861966672">
      <w:bodyDiv w:val="1"/>
      <w:marLeft w:val="0"/>
      <w:marRight w:val="0"/>
      <w:marTop w:val="0"/>
      <w:marBottom w:val="0"/>
      <w:divBdr>
        <w:top w:val="none" w:sz="0" w:space="0" w:color="auto"/>
        <w:left w:val="none" w:sz="0" w:space="0" w:color="auto"/>
        <w:bottom w:val="none" w:sz="0" w:space="0" w:color="auto"/>
        <w:right w:val="none" w:sz="0" w:space="0" w:color="auto"/>
      </w:divBdr>
    </w:div>
    <w:div w:id="189820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7.emf"/><Relationship Id="rId18" Type="http://schemas.openxmlformats.org/officeDocument/2006/relationships/hyperlink" Target="mailto:ars-bfc-presse@ars.sante.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hyperlink" Target="https://www.bourgogne-franche-comte.ars.sante.fr/le-conseil-national-de-la-refondation-en-bourgogne-franche-comte-les-vendredis-de-la-sante"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s://www.bourgogne-franche-comte.ars.sante.fr/le-conseil-national-de-la-refondation-en-bourgogne-franche-comte-les-vendredis-de-la-sant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5A60D-F4E8-40DB-BF26-9BF58AADB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1218</Words>
  <Characters>6701</Characters>
  <Application>Microsoft Office Word</Application>
  <DocSecurity>4</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SPM</Company>
  <LinksUpToDate>false</LinksUpToDate>
  <CharactersWithSpaces>7904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PUIG Florence</dc:creator>
  <cp:keywords/>
  <dc:description/>
  <cp:lastModifiedBy>TRAVERSIER-LOUDIYI, William</cp:lastModifiedBy>
  <cp:revision>2</cp:revision>
  <cp:lastPrinted>2020-02-11T17:56:00Z</cp:lastPrinted>
  <dcterms:created xsi:type="dcterms:W3CDTF">2022-11-14T14:34:00Z</dcterms:created>
  <dcterms:modified xsi:type="dcterms:W3CDTF">2022-11-14T14:34:00Z</dcterms:modified>
</cp:coreProperties>
</file>