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FC355" w14:textId="77777777" w:rsidR="0052784A" w:rsidRDefault="0052784A" w:rsidP="0052784A"/>
    <w:p w14:paraId="3D557489" w14:textId="77777777" w:rsidR="0052784A" w:rsidRPr="00743907" w:rsidRDefault="0052784A" w:rsidP="0052784A"/>
    <w:p w14:paraId="126491C0" w14:textId="77777777" w:rsidR="0052784A" w:rsidRDefault="0052784A" w:rsidP="0052784A"/>
    <w:p w14:paraId="37382E65" w14:textId="77777777" w:rsidR="0052784A" w:rsidRDefault="0052784A" w:rsidP="0052784A">
      <w:pPr>
        <w:pStyle w:val="TITRE1"/>
      </w:pPr>
    </w:p>
    <w:p w14:paraId="0158A2A6" w14:textId="34CD87EB" w:rsidR="0052784A" w:rsidRDefault="008F3464" w:rsidP="0052784A">
      <w:pPr>
        <w:pStyle w:val="TITRE1"/>
      </w:pPr>
      <w:r>
        <w:t>COMMUNIQUE</w:t>
      </w:r>
      <w:r w:rsidR="0052784A">
        <w:t xml:space="preserve"> DE PRESSE</w:t>
      </w:r>
    </w:p>
    <w:p w14:paraId="4064787F" w14:textId="06BD6854" w:rsidR="0052784A" w:rsidRDefault="0052784A" w:rsidP="0052784A">
      <w:pPr>
        <w:pStyle w:val="DateCP"/>
      </w:pPr>
      <w:r>
        <w:t>Dijon, le</w:t>
      </w:r>
      <w:r w:rsidR="00474474">
        <w:t xml:space="preserve"> </w:t>
      </w:r>
      <w:r w:rsidR="00F12C92">
        <w:t xml:space="preserve">6 </w:t>
      </w:r>
      <w:r w:rsidR="005B44F1">
        <w:t>février</w:t>
      </w:r>
      <w:r>
        <w:t xml:space="preserve"> 2025</w:t>
      </w:r>
    </w:p>
    <w:p w14:paraId="696F70D5" w14:textId="77777777" w:rsidR="0052784A" w:rsidRDefault="0052784A" w:rsidP="0052784A">
      <w:pPr>
        <w:pStyle w:val="TITRE2"/>
      </w:pPr>
    </w:p>
    <w:p w14:paraId="734898BB" w14:textId="3D6C000D" w:rsidR="0052784A" w:rsidRPr="00DE37E0" w:rsidRDefault="0052784A" w:rsidP="00DE37E0">
      <w:pPr>
        <w:pStyle w:val="TITRE2"/>
        <w:jc w:val="both"/>
        <w:rPr>
          <w:b w:val="0"/>
        </w:rPr>
      </w:pPr>
      <w:r w:rsidRPr="00DE37E0">
        <w:rPr>
          <w:b w:val="0"/>
        </w:rPr>
        <w:t>RECENSER ET PRIORISER LES ZOONOSES</w:t>
      </w:r>
      <w:r w:rsidR="00DE37E0" w:rsidRPr="00DE37E0">
        <w:rPr>
          <w:b w:val="0"/>
        </w:rPr>
        <w:t xml:space="preserve"> EN BOURGOGNE-FRANCHE</w:t>
      </w:r>
      <w:r w:rsidR="005B1F78">
        <w:rPr>
          <w:b w:val="0"/>
        </w:rPr>
        <w:t>-</w:t>
      </w:r>
      <w:r w:rsidR="00DE37E0" w:rsidRPr="00DE37E0">
        <w:rPr>
          <w:b w:val="0"/>
        </w:rPr>
        <w:t>COMTE</w:t>
      </w:r>
    </w:p>
    <w:p w14:paraId="431839B7" w14:textId="0E623267" w:rsidR="0052784A" w:rsidRPr="0052784A" w:rsidRDefault="0052784A" w:rsidP="001B518E">
      <w:pPr>
        <w:spacing w:after="0"/>
        <w:jc w:val="both"/>
        <w:rPr>
          <w:rFonts w:ascii="Marianne Medium" w:hAnsi="Marianne Medium"/>
          <w:sz w:val="28"/>
          <w:szCs w:val="28"/>
        </w:rPr>
      </w:pPr>
      <w:r>
        <w:rPr>
          <w:rFonts w:ascii="Marianne Medium" w:hAnsi="Marianne Medium"/>
          <w:sz w:val="28"/>
          <w:szCs w:val="28"/>
        </w:rPr>
        <w:t xml:space="preserve">Les premiers résultats </w:t>
      </w:r>
      <w:r w:rsidR="00895CEA">
        <w:rPr>
          <w:rFonts w:ascii="Marianne Medium" w:hAnsi="Marianne Medium"/>
          <w:sz w:val="28"/>
          <w:szCs w:val="28"/>
        </w:rPr>
        <w:t xml:space="preserve">d’une enquête sur </w:t>
      </w:r>
      <w:r w:rsidR="00D739CB">
        <w:rPr>
          <w:rFonts w:ascii="Marianne Medium" w:hAnsi="Marianne Medium"/>
          <w:sz w:val="28"/>
          <w:szCs w:val="28"/>
        </w:rPr>
        <w:t>la leishmaniose et l</w:t>
      </w:r>
      <w:r w:rsidR="00895CEA">
        <w:rPr>
          <w:rFonts w:ascii="Marianne Medium" w:hAnsi="Marianne Medium"/>
          <w:sz w:val="28"/>
          <w:szCs w:val="28"/>
        </w:rPr>
        <w:t>es insectes vecteurs</w:t>
      </w:r>
      <w:r w:rsidR="00D739CB">
        <w:rPr>
          <w:rFonts w:ascii="Marianne Medium" w:hAnsi="Marianne Medium"/>
          <w:sz w:val="28"/>
          <w:szCs w:val="28"/>
        </w:rPr>
        <w:t xml:space="preserve"> de cette maladie</w:t>
      </w:r>
      <w:r w:rsidR="00895CEA">
        <w:rPr>
          <w:rFonts w:ascii="Marianne Medium" w:hAnsi="Marianne Medium"/>
          <w:sz w:val="28"/>
          <w:szCs w:val="28"/>
        </w:rPr>
        <w:t xml:space="preserve"> </w:t>
      </w:r>
    </w:p>
    <w:p w14:paraId="57363F43" w14:textId="77777777" w:rsidR="00547D4A" w:rsidRDefault="00547D4A" w:rsidP="0052784A">
      <w:pPr>
        <w:spacing w:after="0"/>
        <w:jc w:val="both"/>
        <w:rPr>
          <w:rFonts w:ascii="Marianne Medium" w:hAnsi="Marianne Medium"/>
          <w:sz w:val="28"/>
          <w:szCs w:val="28"/>
        </w:rPr>
      </w:pPr>
    </w:p>
    <w:p w14:paraId="0A9FC5CF" w14:textId="6446F153" w:rsidR="0052784A" w:rsidRDefault="00547D4A" w:rsidP="001B518E">
      <w:pPr>
        <w:spacing w:after="0"/>
        <w:jc w:val="both"/>
        <w:rPr>
          <w:rFonts w:ascii="Marianne" w:hAnsi="Marianne"/>
          <w:b/>
          <w:bCs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t xml:space="preserve">L’Agence Régionale de Santé </w:t>
      </w:r>
      <w:r w:rsidR="00B57D59">
        <w:rPr>
          <w:rFonts w:ascii="Marianne" w:hAnsi="Marianne"/>
          <w:b/>
          <w:bCs/>
          <w:sz w:val="20"/>
          <w:szCs w:val="20"/>
        </w:rPr>
        <w:t>Bourgogne-Franche-Comté</w:t>
      </w:r>
      <w:r>
        <w:rPr>
          <w:rFonts w:ascii="Marianne" w:hAnsi="Marianne"/>
          <w:b/>
          <w:bCs/>
          <w:sz w:val="20"/>
          <w:szCs w:val="20"/>
        </w:rPr>
        <w:t xml:space="preserve"> a conduit </w:t>
      </w:r>
      <w:r w:rsidR="00895CEA">
        <w:rPr>
          <w:rFonts w:ascii="Marianne" w:hAnsi="Marianne"/>
          <w:b/>
          <w:bCs/>
          <w:sz w:val="20"/>
          <w:szCs w:val="20"/>
        </w:rPr>
        <w:t>l’an dernier</w:t>
      </w:r>
      <w:r>
        <w:rPr>
          <w:rFonts w:ascii="Marianne" w:hAnsi="Marianne"/>
          <w:b/>
          <w:bCs/>
          <w:sz w:val="20"/>
          <w:szCs w:val="20"/>
        </w:rPr>
        <w:t xml:space="preserve"> une enquête</w:t>
      </w:r>
      <w:r w:rsidR="0052784A" w:rsidRPr="0013588A">
        <w:rPr>
          <w:rFonts w:ascii="Marianne" w:hAnsi="Marianne"/>
          <w:b/>
          <w:bCs/>
          <w:sz w:val="20"/>
          <w:szCs w:val="20"/>
        </w:rPr>
        <w:t xml:space="preserve"> de terrain dans </w:t>
      </w:r>
      <w:r w:rsidR="0052784A">
        <w:rPr>
          <w:rFonts w:ascii="Marianne" w:hAnsi="Marianne"/>
          <w:b/>
          <w:bCs/>
          <w:sz w:val="20"/>
          <w:szCs w:val="20"/>
        </w:rPr>
        <w:t>la</w:t>
      </w:r>
      <w:r w:rsidR="0052784A" w:rsidRPr="0013588A">
        <w:rPr>
          <w:rFonts w:ascii="Marianne" w:hAnsi="Marianne"/>
          <w:b/>
          <w:bCs/>
          <w:sz w:val="20"/>
          <w:szCs w:val="20"/>
        </w:rPr>
        <w:t xml:space="preserve"> région pour détecter la présence d’insectes vecteurs d’une maladie parasitaire</w:t>
      </w:r>
      <w:r w:rsidR="00D739CB">
        <w:rPr>
          <w:rFonts w:ascii="Marianne" w:hAnsi="Marianne"/>
          <w:b/>
          <w:bCs/>
          <w:sz w:val="20"/>
          <w:szCs w:val="20"/>
        </w:rPr>
        <w:t xml:space="preserve"> humaine et animale</w:t>
      </w:r>
      <w:r w:rsidR="0052784A" w:rsidRPr="0013588A">
        <w:rPr>
          <w:rFonts w:ascii="Marianne" w:hAnsi="Marianne"/>
          <w:b/>
          <w:bCs/>
          <w:sz w:val="20"/>
          <w:szCs w:val="20"/>
        </w:rPr>
        <w:t>, la leishmaniose.</w:t>
      </w:r>
      <w:r w:rsidR="001B518E">
        <w:rPr>
          <w:rFonts w:ascii="Marianne" w:hAnsi="Marianne"/>
          <w:b/>
          <w:bCs/>
          <w:sz w:val="20"/>
          <w:szCs w:val="20"/>
        </w:rPr>
        <w:t xml:space="preserve"> </w:t>
      </w:r>
      <w:r w:rsidR="008F3464">
        <w:rPr>
          <w:rFonts w:ascii="Marianne" w:hAnsi="Marianne"/>
          <w:b/>
          <w:bCs/>
          <w:sz w:val="20"/>
          <w:szCs w:val="20"/>
        </w:rPr>
        <w:t>Une première</w:t>
      </w:r>
      <w:r w:rsidR="00FB0B6C">
        <w:rPr>
          <w:rFonts w:ascii="Marianne" w:hAnsi="Marianne"/>
          <w:b/>
          <w:bCs/>
          <w:sz w:val="20"/>
          <w:szCs w:val="20"/>
        </w:rPr>
        <w:t>,</w:t>
      </w:r>
      <w:r w:rsidR="008F3464">
        <w:rPr>
          <w:rFonts w:ascii="Marianne" w:hAnsi="Marianne"/>
          <w:b/>
          <w:bCs/>
          <w:sz w:val="20"/>
          <w:szCs w:val="20"/>
        </w:rPr>
        <w:t xml:space="preserve"> dans une approche « Une seule santé ».</w:t>
      </w:r>
    </w:p>
    <w:p w14:paraId="20A6A56B" w14:textId="77777777" w:rsidR="001B518E" w:rsidRDefault="001B518E" w:rsidP="001B518E">
      <w:pPr>
        <w:spacing w:after="0"/>
        <w:jc w:val="both"/>
        <w:rPr>
          <w:rFonts w:ascii="Marianne" w:hAnsi="Marianne"/>
          <w:b/>
          <w:bCs/>
          <w:sz w:val="20"/>
          <w:szCs w:val="20"/>
        </w:rPr>
      </w:pPr>
    </w:p>
    <w:p w14:paraId="3EED7B80" w14:textId="2420E635" w:rsidR="0052784A" w:rsidRDefault="001B518E" w:rsidP="001B518E">
      <w:pPr>
        <w:spacing w:after="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Mieux connaître et prioriser les zoonoses</w:t>
      </w:r>
      <w:r w:rsidR="008F3464">
        <w:rPr>
          <w:rFonts w:ascii="Marianne" w:hAnsi="Marianne"/>
          <w:sz w:val="20"/>
          <w:szCs w:val="20"/>
        </w:rPr>
        <w:t>*</w:t>
      </w:r>
      <w:r>
        <w:rPr>
          <w:rFonts w:ascii="Marianne" w:hAnsi="Marianne"/>
          <w:sz w:val="20"/>
          <w:szCs w:val="20"/>
        </w:rPr>
        <w:t xml:space="preserve"> figure parmi les priorités du </w:t>
      </w:r>
      <w:r w:rsidR="0052784A">
        <w:rPr>
          <w:rFonts w:ascii="Marianne" w:hAnsi="Marianne"/>
          <w:sz w:val="20"/>
          <w:szCs w:val="20"/>
        </w:rPr>
        <w:t xml:space="preserve">Plan Régional Santé Environnement 2023-2027 en </w:t>
      </w:r>
      <w:r w:rsidR="00B57D59">
        <w:rPr>
          <w:rFonts w:ascii="Marianne" w:hAnsi="Marianne"/>
          <w:sz w:val="20"/>
          <w:szCs w:val="20"/>
        </w:rPr>
        <w:t>Bourgogne-Franche-Comté</w:t>
      </w:r>
      <w:r w:rsidR="008F3464">
        <w:rPr>
          <w:rFonts w:ascii="Marianne" w:hAnsi="Marianne"/>
          <w:sz w:val="20"/>
          <w:szCs w:val="20"/>
        </w:rPr>
        <w:t>.</w:t>
      </w:r>
    </w:p>
    <w:p w14:paraId="0876D3A1" w14:textId="10A4D6B2" w:rsidR="00FB4D61" w:rsidRDefault="0052784A" w:rsidP="0052784A">
      <w:pPr>
        <w:jc w:val="both"/>
        <w:rPr>
          <w:rFonts w:ascii="Marianne" w:hAnsi="Marianne"/>
          <w:bCs/>
          <w:sz w:val="20"/>
          <w:szCs w:val="20"/>
        </w:rPr>
      </w:pPr>
      <w:r>
        <w:rPr>
          <w:rFonts w:ascii="Marianne" w:hAnsi="Marianne"/>
          <w:bCs/>
          <w:sz w:val="20"/>
          <w:szCs w:val="20"/>
        </w:rPr>
        <w:t>Dans cet objectif, une enquête a été conduite à l’été 2024</w:t>
      </w:r>
      <w:r w:rsidR="00FB4D61">
        <w:rPr>
          <w:rFonts w:ascii="Marianne" w:hAnsi="Marianne"/>
          <w:bCs/>
          <w:sz w:val="20"/>
          <w:szCs w:val="20"/>
        </w:rPr>
        <w:t>.</w:t>
      </w:r>
    </w:p>
    <w:p w14:paraId="01BFE75B" w14:textId="26E3BF76" w:rsidR="008F3464" w:rsidRPr="008F3464" w:rsidRDefault="008F3464" w:rsidP="0052784A">
      <w:pPr>
        <w:jc w:val="both"/>
        <w:rPr>
          <w:rFonts w:ascii="Marianne" w:hAnsi="Marianne"/>
          <w:b/>
          <w:sz w:val="20"/>
          <w:szCs w:val="20"/>
        </w:rPr>
      </w:pPr>
      <w:r w:rsidRPr="008F3464">
        <w:rPr>
          <w:rFonts w:ascii="Marianne" w:hAnsi="Marianne"/>
          <w:b/>
          <w:sz w:val="20"/>
          <w:szCs w:val="20"/>
        </w:rPr>
        <w:t>Phlébotomes</w:t>
      </w:r>
    </w:p>
    <w:p w14:paraId="13767EF4" w14:textId="1ECD2077" w:rsidR="00FB4D61" w:rsidRPr="00FB4D61" w:rsidRDefault="00D9006B" w:rsidP="008F3464">
      <w:pPr>
        <w:jc w:val="both"/>
        <w:rPr>
          <w:rFonts w:ascii="Marianne" w:hAnsi="Marianne"/>
          <w:bCs/>
          <w:sz w:val="20"/>
          <w:szCs w:val="20"/>
        </w:rPr>
      </w:pPr>
      <w:r w:rsidRPr="008F3464">
        <w:rPr>
          <w:rFonts w:ascii="Marianne" w:hAnsi="Marianne"/>
          <w:bCs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0A98451C" wp14:editId="0E9FEE69">
            <wp:simplePos x="0" y="0"/>
            <wp:positionH relativeFrom="column">
              <wp:posOffset>4110355</wp:posOffset>
            </wp:positionH>
            <wp:positionV relativeFrom="paragraph">
              <wp:posOffset>10160</wp:posOffset>
            </wp:positionV>
            <wp:extent cx="1621155" cy="1209675"/>
            <wp:effectExtent l="0" t="0" r="0" b="9525"/>
            <wp:wrapSquare wrapText="bothSides"/>
            <wp:docPr id="729595415" name="Picture 14" descr="Nature et Vies - Le Phlébotome. (Phlebotomus) °°°°°°... | Facebook">
              <a:extLst xmlns:a="http://schemas.openxmlformats.org/drawingml/2006/main">
                <a:ext uri="{FF2B5EF4-FFF2-40B4-BE49-F238E27FC236}">
                  <a16:creationId xmlns:a16="http://schemas.microsoft.com/office/drawing/2014/main" id="{AC43E09E-6826-2466-AB89-6CBCA77DF0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4" descr="Nature et Vies - Le Phlébotome. (Phlebotomus) °°°°°°... | Facebook">
                      <a:extLst>
                        <a:ext uri="{FF2B5EF4-FFF2-40B4-BE49-F238E27FC236}">
                          <a16:creationId xmlns:a16="http://schemas.microsoft.com/office/drawing/2014/main" id="{AC43E09E-6826-2466-AB89-6CBCA77DF0F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2096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Marianne" w:hAnsi="Marianne"/>
          <w:bCs/>
          <w:sz w:val="20"/>
          <w:szCs w:val="20"/>
        </w:rPr>
        <w:t xml:space="preserve">Cette </w:t>
      </w:r>
      <w:r w:rsidR="001B518E">
        <w:rPr>
          <w:rFonts w:ascii="Marianne" w:hAnsi="Marianne"/>
          <w:bCs/>
          <w:sz w:val="20"/>
          <w:szCs w:val="20"/>
        </w:rPr>
        <w:t>première</w:t>
      </w:r>
      <w:r>
        <w:rPr>
          <w:rFonts w:ascii="Marianne" w:hAnsi="Marianne"/>
          <w:bCs/>
          <w:sz w:val="20"/>
          <w:szCs w:val="20"/>
        </w:rPr>
        <w:t xml:space="preserve"> étude de terrain avait pour but de</w:t>
      </w:r>
      <w:r w:rsidR="0052784A">
        <w:rPr>
          <w:rFonts w:ascii="Marianne" w:hAnsi="Marianne"/>
          <w:bCs/>
          <w:sz w:val="20"/>
          <w:szCs w:val="20"/>
        </w:rPr>
        <w:t xml:space="preserve"> détecter la présence des phlébotomes, des insectes qui peuvent transmettre la leishmaniose, maladie parasitaire émergente en Europe</w:t>
      </w:r>
      <w:r w:rsidR="00F12C92">
        <w:rPr>
          <w:rFonts w:ascii="Marianne" w:hAnsi="Marianne"/>
          <w:bCs/>
          <w:sz w:val="20"/>
          <w:szCs w:val="20"/>
        </w:rPr>
        <w:t>,</w:t>
      </w:r>
      <w:r w:rsidR="0052784A">
        <w:rPr>
          <w:rFonts w:ascii="Marianne" w:hAnsi="Marianne"/>
          <w:bCs/>
          <w:sz w:val="20"/>
          <w:szCs w:val="20"/>
        </w:rPr>
        <w:t xml:space="preserve"> et pouvant provoquer des affections cutanées ou viscérales chez l’humain, mais surtout chez les animaux (en particulier les chiens).</w:t>
      </w:r>
      <w:r w:rsidR="00FB4D61">
        <w:rPr>
          <w:rFonts w:ascii="Marianne" w:hAnsi="Marianne"/>
          <w:bCs/>
          <w:sz w:val="20"/>
          <w:szCs w:val="20"/>
        </w:rPr>
        <w:t xml:space="preserve"> </w:t>
      </w:r>
      <w:r w:rsidR="0052531B">
        <w:rPr>
          <w:rFonts w:ascii="Marianne" w:hAnsi="Marianne"/>
          <w:bCs/>
          <w:sz w:val="20"/>
          <w:szCs w:val="20"/>
        </w:rPr>
        <w:t xml:space="preserve">Bien que les </w:t>
      </w:r>
      <w:r w:rsidR="00FB4D61" w:rsidRPr="00FB4D61">
        <w:rPr>
          <w:rFonts w:ascii="Marianne" w:hAnsi="Marianne"/>
          <w:bCs/>
          <w:sz w:val="20"/>
          <w:szCs w:val="20"/>
        </w:rPr>
        <w:t xml:space="preserve">insectes vecteurs </w:t>
      </w:r>
      <w:r w:rsidR="0052531B">
        <w:rPr>
          <w:rFonts w:ascii="Marianne" w:hAnsi="Marianne"/>
          <w:bCs/>
          <w:sz w:val="20"/>
          <w:szCs w:val="20"/>
        </w:rPr>
        <w:t>soient</w:t>
      </w:r>
      <w:r w:rsidR="00FB4D61" w:rsidRPr="00FB4D61">
        <w:rPr>
          <w:rFonts w:ascii="Marianne" w:hAnsi="Marianne"/>
          <w:bCs/>
          <w:sz w:val="20"/>
          <w:szCs w:val="20"/>
        </w:rPr>
        <w:t xml:space="preserve"> principalement présents dans les régions méditerranéennes, leur répartition </w:t>
      </w:r>
      <w:r w:rsidR="0052531B">
        <w:rPr>
          <w:rFonts w:ascii="Marianne" w:hAnsi="Marianne"/>
          <w:bCs/>
          <w:sz w:val="20"/>
          <w:szCs w:val="20"/>
        </w:rPr>
        <w:t xml:space="preserve">a </w:t>
      </w:r>
      <w:r w:rsidR="00FB4D61" w:rsidRPr="00FB4D61">
        <w:rPr>
          <w:rFonts w:ascii="Marianne" w:hAnsi="Marianne"/>
          <w:bCs/>
          <w:sz w:val="20"/>
          <w:szCs w:val="20"/>
        </w:rPr>
        <w:t xml:space="preserve">tendance à s’étendre vers le nord. </w:t>
      </w:r>
    </w:p>
    <w:p w14:paraId="43F1004D" w14:textId="0CDEBEC8" w:rsidR="00FB4D61" w:rsidRPr="00FB4D61" w:rsidRDefault="00FB4D61" w:rsidP="00FB4D61">
      <w:pPr>
        <w:tabs>
          <w:tab w:val="left" w:pos="6237"/>
        </w:tabs>
        <w:jc w:val="both"/>
        <w:rPr>
          <w:rFonts w:ascii="Marianne" w:hAnsi="Marianne"/>
          <w:bCs/>
          <w:sz w:val="20"/>
          <w:szCs w:val="20"/>
        </w:rPr>
      </w:pPr>
      <w:r w:rsidRPr="00FB4D61">
        <w:rPr>
          <w:rFonts w:ascii="Marianne" w:hAnsi="Marianne"/>
          <w:bCs/>
          <w:sz w:val="20"/>
          <w:szCs w:val="20"/>
        </w:rPr>
        <w:t xml:space="preserve">En </w:t>
      </w:r>
      <w:r w:rsidR="00B57D59">
        <w:rPr>
          <w:rFonts w:ascii="Marianne" w:hAnsi="Marianne"/>
          <w:bCs/>
          <w:sz w:val="20"/>
          <w:szCs w:val="20"/>
        </w:rPr>
        <w:t>Bourgogne-Franche-Comté</w:t>
      </w:r>
      <w:r w:rsidR="008F3464">
        <w:rPr>
          <w:rFonts w:ascii="Marianne" w:hAnsi="Marianne"/>
          <w:bCs/>
          <w:sz w:val="20"/>
          <w:szCs w:val="20"/>
        </w:rPr>
        <w:t>,</w:t>
      </w:r>
      <w:r w:rsidRPr="00FB4D61">
        <w:rPr>
          <w:rFonts w:ascii="Marianne" w:hAnsi="Marianne"/>
          <w:bCs/>
          <w:sz w:val="20"/>
          <w:szCs w:val="20"/>
        </w:rPr>
        <w:t xml:space="preserve"> des données </w:t>
      </w:r>
      <w:r w:rsidR="0052531B">
        <w:rPr>
          <w:rFonts w:ascii="Marianne" w:hAnsi="Marianne"/>
          <w:bCs/>
          <w:sz w:val="20"/>
          <w:szCs w:val="20"/>
        </w:rPr>
        <w:t>parcellaires</w:t>
      </w:r>
      <w:r w:rsidRPr="00FB4D61">
        <w:rPr>
          <w:rFonts w:ascii="Marianne" w:hAnsi="Marianne"/>
          <w:bCs/>
          <w:sz w:val="20"/>
          <w:szCs w:val="20"/>
        </w:rPr>
        <w:t xml:space="preserve"> </w:t>
      </w:r>
      <w:r w:rsidR="00D9006B">
        <w:rPr>
          <w:rFonts w:ascii="Marianne" w:hAnsi="Marianne"/>
          <w:bCs/>
          <w:sz w:val="20"/>
          <w:szCs w:val="20"/>
        </w:rPr>
        <w:t xml:space="preserve">anciennes </w:t>
      </w:r>
      <w:r w:rsidRPr="00FB4D61">
        <w:rPr>
          <w:rFonts w:ascii="Marianne" w:hAnsi="Marianne"/>
          <w:bCs/>
          <w:sz w:val="20"/>
          <w:szCs w:val="20"/>
        </w:rPr>
        <w:t>indiquaient la présence de phlébotomes</w:t>
      </w:r>
      <w:r w:rsidR="00D9006B">
        <w:rPr>
          <w:rFonts w:ascii="Marianne" w:hAnsi="Marianne"/>
          <w:bCs/>
          <w:sz w:val="20"/>
          <w:szCs w:val="20"/>
        </w:rPr>
        <w:t xml:space="preserve"> sur quelques sites</w:t>
      </w:r>
      <w:r w:rsidR="008F3464">
        <w:rPr>
          <w:rFonts w:ascii="Marianne" w:hAnsi="Marianne"/>
          <w:bCs/>
          <w:sz w:val="20"/>
          <w:szCs w:val="20"/>
        </w:rPr>
        <w:t>,</w:t>
      </w:r>
      <w:r w:rsidRPr="00FB4D61">
        <w:rPr>
          <w:rFonts w:ascii="Marianne" w:hAnsi="Marianne"/>
          <w:bCs/>
          <w:sz w:val="20"/>
          <w:szCs w:val="20"/>
        </w:rPr>
        <w:t xml:space="preserve"> mais de </w:t>
      </w:r>
      <w:r w:rsidR="00D9006B">
        <w:rPr>
          <w:rFonts w:ascii="Marianne" w:hAnsi="Marianne"/>
          <w:bCs/>
          <w:sz w:val="20"/>
          <w:szCs w:val="20"/>
        </w:rPr>
        <w:t xml:space="preserve">larges </w:t>
      </w:r>
      <w:r w:rsidRPr="00FB4D61">
        <w:rPr>
          <w:rFonts w:ascii="Marianne" w:hAnsi="Marianne"/>
          <w:bCs/>
          <w:sz w:val="20"/>
          <w:szCs w:val="20"/>
        </w:rPr>
        <w:t>lacunes persistaient.</w:t>
      </w:r>
    </w:p>
    <w:p w14:paraId="3B9C68E7" w14:textId="3E6338BE" w:rsidR="001B518E" w:rsidRDefault="008427E9" w:rsidP="001B518E">
      <w:pPr>
        <w:tabs>
          <w:tab w:val="left" w:pos="6237"/>
        </w:tabs>
        <w:jc w:val="both"/>
        <w:rPr>
          <w:rFonts w:ascii="Marianne" w:hAnsi="Marianne"/>
          <w:bCs/>
          <w:sz w:val="20"/>
          <w:szCs w:val="20"/>
        </w:rPr>
      </w:pPr>
      <w:r>
        <w:rPr>
          <w:rFonts w:ascii="Marianne" w:hAnsi="Marianne"/>
          <w:bCs/>
          <w:sz w:val="20"/>
          <w:szCs w:val="20"/>
        </w:rPr>
        <w:t xml:space="preserve">L’Agence Régionale de Santé </w:t>
      </w:r>
      <w:r w:rsidR="001B518E">
        <w:rPr>
          <w:rFonts w:ascii="Marianne" w:hAnsi="Marianne"/>
          <w:bCs/>
          <w:sz w:val="20"/>
          <w:szCs w:val="20"/>
        </w:rPr>
        <w:t>a confié ces travaux à un</w:t>
      </w:r>
      <w:r>
        <w:rPr>
          <w:rFonts w:ascii="Marianne" w:hAnsi="Marianne"/>
          <w:bCs/>
          <w:sz w:val="20"/>
          <w:szCs w:val="20"/>
        </w:rPr>
        <w:t xml:space="preserve"> entomologiste</w:t>
      </w:r>
      <w:r w:rsidR="00F12C92">
        <w:rPr>
          <w:rFonts w:ascii="Marianne" w:hAnsi="Marianne"/>
          <w:bCs/>
          <w:sz w:val="20"/>
          <w:szCs w:val="20"/>
        </w:rPr>
        <w:t>,</w:t>
      </w:r>
      <w:r>
        <w:rPr>
          <w:rFonts w:ascii="Marianne" w:hAnsi="Marianne"/>
          <w:bCs/>
          <w:sz w:val="20"/>
          <w:szCs w:val="20"/>
        </w:rPr>
        <w:t xml:space="preserve"> </w:t>
      </w:r>
      <w:r w:rsidR="0052531B">
        <w:rPr>
          <w:rFonts w:ascii="Marianne" w:hAnsi="Marianne"/>
          <w:bCs/>
          <w:sz w:val="20"/>
          <w:szCs w:val="20"/>
        </w:rPr>
        <w:t>avec qui elle a</w:t>
      </w:r>
      <w:r w:rsidR="001B518E">
        <w:rPr>
          <w:rFonts w:ascii="Marianne" w:hAnsi="Marianne"/>
          <w:bCs/>
          <w:sz w:val="20"/>
          <w:szCs w:val="20"/>
        </w:rPr>
        <w:t xml:space="preserve"> présenté</w:t>
      </w:r>
      <w:r>
        <w:rPr>
          <w:rFonts w:ascii="Marianne" w:hAnsi="Marianne"/>
          <w:bCs/>
          <w:sz w:val="20"/>
          <w:szCs w:val="20"/>
        </w:rPr>
        <w:t xml:space="preserve"> cette action </w:t>
      </w:r>
      <w:r w:rsidR="0052531B">
        <w:rPr>
          <w:rFonts w:ascii="Marianne" w:hAnsi="Marianne"/>
          <w:bCs/>
          <w:sz w:val="20"/>
          <w:szCs w:val="20"/>
        </w:rPr>
        <w:t>en</w:t>
      </w:r>
      <w:r>
        <w:rPr>
          <w:rFonts w:ascii="Marianne" w:hAnsi="Marianne"/>
          <w:bCs/>
          <w:sz w:val="20"/>
          <w:szCs w:val="20"/>
        </w:rPr>
        <w:t xml:space="preserve"> juillet 2024, à </w:t>
      </w:r>
      <w:proofErr w:type="spellStart"/>
      <w:r>
        <w:rPr>
          <w:rFonts w:ascii="Marianne" w:hAnsi="Marianne"/>
          <w:bCs/>
          <w:sz w:val="20"/>
          <w:szCs w:val="20"/>
        </w:rPr>
        <w:t>Villy</w:t>
      </w:r>
      <w:proofErr w:type="spellEnd"/>
      <w:r>
        <w:rPr>
          <w:rFonts w:ascii="Marianne" w:hAnsi="Marianne"/>
          <w:bCs/>
          <w:sz w:val="20"/>
          <w:szCs w:val="20"/>
        </w:rPr>
        <w:t>-le-Moutier (</w:t>
      </w:r>
      <w:r w:rsidR="0052531B">
        <w:rPr>
          <w:rFonts w:ascii="Marianne" w:hAnsi="Marianne"/>
          <w:bCs/>
          <w:sz w:val="20"/>
          <w:szCs w:val="20"/>
        </w:rPr>
        <w:t>Côte-d’Or).</w:t>
      </w:r>
    </w:p>
    <w:p w14:paraId="6044290E" w14:textId="77777777" w:rsidR="00FB4D61" w:rsidRDefault="00FB4D61" w:rsidP="001B518E">
      <w:pPr>
        <w:tabs>
          <w:tab w:val="left" w:pos="6237"/>
        </w:tabs>
        <w:jc w:val="both"/>
        <w:rPr>
          <w:rFonts w:ascii="Marianne" w:hAnsi="Marianne"/>
          <w:bCs/>
          <w:sz w:val="20"/>
          <w:szCs w:val="20"/>
        </w:rPr>
      </w:pPr>
    </w:p>
    <w:p w14:paraId="2645116B" w14:textId="77777777" w:rsidR="00FB4D61" w:rsidRDefault="00FB4D61" w:rsidP="001B518E">
      <w:pPr>
        <w:tabs>
          <w:tab w:val="left" w:pos="6237"/>
        </w:tabs>
        <w:jc w:val="both"/>
        <w:rPr>
          <w:rFonts w:ascii="Marianne" w:hAnsi="Marianne"/>
          <w:bCs/>
          <w:sz w:val="20"/>
          <w:szCs w:val="20"/>
        </w:rPr>
      </w:pPr>
    </w:p>
    <w:p w14:paraId="36EBF5A3" w14:textId="77777777" w:rsidR="008F3464" w:rsidRDefault="008F3464" w:rsidP="008F3464">
      <w:pPr>
        <w:tabs>
          <w:tab w:val="left" w:pos="6237"/>
        </w:tabs>
        <w:jc w:val="both"/>
        <w:rPr>
          <w:rFonts w:ascii="Marianne" w:hAnsi="Marianne" w:cs="CIDFont+F2"/>
          <w:sz w:val="20"/>
          <w:szCs w:val="20"/>
          <w14:ligatures w14:val="standardContextual"/>
        </w:rPr>
      </w:pPr>
    </w:p>
    <w:p w14:paraId="1B42D58D" w14:textId="77777777" w:rsidR="008F3464" w:rsidRDefault="008F3464" w:rsidP="008F3464">
      <w:pPr>
        <w:tabs>
          <w:tab w:val="left" w:pos="6237"/>
        </w:tabs>
        <w:jc w:val="both"/>
        <w:rPr>
          <w:rFonts w:ascii="Marianne" w:hAnsi="Marianne" w:cs="CIDFont+F2"/>
          <w:sz w:val="20"/>
          <w:szCs w:val="20"/>
          <w14:ligatures w14:val="standardContextual"/>
        </w:rPr>
      </w:pPr>
    </w:p>
    <w:p w14:paraId="023A8402" w14:textId="77777777" w:rsidR="008F3464" w:rsidRDefault="008F3464" w:rsidP="008F3464">
      <w:pPr>
        <w:tabs>
          <w:tab w:val="left" w:pos="6237"/>
        </w:tabs>
        <w:jc w:val="both"/>
        <w:rPr>
          <w:rFonts w:ascii="Marianne" w:hAnsi="Marianne" w:cs="CIDFont+F2"/>
          <w:sz w:val="20"/>
          <w:szCs w:val="20"/>
          <w14:ligatures w14:val="standardContextual"/>
        </w:rPr>
      </w:pPr>
    </w:p>
    <w:p w14:paraId="4BDD0472" w14:textId="260AEBD1" w:rsidR="008F3464" w:rsidRDefault="008F3464" w:rsidP="008F3464">
      <w:pPr>
        <w:tabs>
          <w:tab w:val="left" w:pos="6237"/>
        </w:tabs>
        <w:jc w:val="both"/>
        <w:rPr>
          <w:rFonts w:ascii="Marianne" w:hAnsi="Marianne" w:cs="CIDFont+F2"/>
          <w:sz w:val="20"/>
          <w:szCs w:val="20"/>
          <w14:ligatures w14:val="standardContextual"/>
        </w:rPr>
      </w:pPr>
      <w:r w:rsidRPr="008F3464">
        <w:rPr>
          <w:rFonts w:ascii="Marianne" w:hAnsi="Marianne" w:cs="CIDFont+F2"/>
          <w:noProof/>
          <w:sz w:val="20"/>
          <w:szCs w:val="20"/>
          <w14:ligatures w14:val="standardContextual"/>
        </w:rPr>
        <w:lastRenderedPageBreak/>
        <w:drawing>
          <wp:anchor distT="0" distB="0" distL="114300" distR="114300" simplePos="0" relativeHeight="251662336" behindDoc="0" locked="0" layoutInCell="1" allowOverlap="1" wp14:anchorId="3318A49F" wp14:editId="2ECCDA79">
            <wp:simplePos x="0" y="0"/>
            <wp:positionH relativeFrom="column">
              <wp:posOffset>3081655</wp:posOffset>
            </wp:positionH>
            <wp:positionV relativeFrom="paragraph">
              <wp:posOffset>214630</wp:posOffset>
            </wp:positionV>
            <wp:extent cx="2520950" cy="1816100"/>
            <wp:effectExtent l="0" t="0" r="0" b="0"/>
            <wp:wrapSquare wrapText="bothSides"/>
            <wp:docPr id="18" name="Image 17">
              <a:extLst xmlns:a="http://schemas.openxmlformats.org/drawingml/2006/main">
                <a:ext uri="{FF2B5EF4-FFF2-40B4-BE49-F238E27FC236}">
                  <a16:creationId xmlns:a16="http://schemas.microsoft.com/office/drawing/2014/main" id="{68DB6FD5-67F6-D0BC-E128-6684B98444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7">
                      <a:extLst>
                        <a:ext uri="{FF2B5EF4-FFF2-40B4-BE49-F238E27FC236}">
                          <a16:creationId xmlns:a16="http://schemas.microsoft.com/office/drawing/2014/main" id="{68DB6FD5-67F6-D0BC-E128-6684B984447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3464">
        <w:rPr>
          <w:rFonts w:ascii="Marianne" w:hAnsi="Marianne" w:cs="CIDFont+F2"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14AD284D" wp14:editId="0CA95A04">
            <wp:simplePos x="0" y="0"/>
            <wp:positionH relativeFrom="column">
              <wp:posOffset>43180</wp:posOffset>
            </wp:positionH>
            <wp:positionV relativeFrom="paragraph">
              <wp:posOffset>216535</wp:posOffset>
            </wp:positionV>
            <wp:extent cx="2520950" cy="1891030"/>
            <wp:effectExtent l="0" t="0" r="0" b="0"/>
            <wp:wrapTight wrapText="bothSides">
              <wp:wrapPolygon edited="0">
                <wp:start x="0" y="0"/>
                <wp:lineTo x="0" y="21324"/>
                <wp:lineTo x="21382" y="21324"/>
                <wp:lineTo x="21382" y="0"/>
                <wp:lineTo x="0" y="0"/>
              </wp:wrapPolygon>
            </wp:wrapTight>
            <wp:docPr id="5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B23EBAA-7038-B018-34D1-B7FB759ED9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>
                      <a:extLst>
                        <a:ext uri="{FF2B5EF4-FFF2-40B4-BE49-F238E27FC236}">
                          <a16:creationId xmlns:a16="http://schemas.microsoft.com/office/drawing/2014/main" id="{8B23EBAA-7038-B018-34D1-B7FB759ED94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89103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4B1F5915" w14:textId="77777777" w:rsidR="008F3464" w:rsidRDefault="008F3464" w:rsidP="008F3464">
      <w:pPr>
        <w:tabs>
          <w:tab w:val="left" w:pos="6237"/>
        </w:tabs>
        <w:jc w:val="both"/>
        <w:rPr>
          <w:rFonts w:ascii="Marianne" w:hAnsi="Marianne" w:cs="CIDFont+F2"/>
          <w:sz w:val="20"/>
          <w:szCs w:val="20"/>
          <w14:ligatures w14:val="standardContextual"/>
        </w:rPr>
      </w:pPr>
    </w:p>
    <w:p w14:paraId="12049C01" w14:textId="0C05872C" w:rsidR="00FB4D61" w:rsidRDefault="0052784A" w:rsidP="008F3464">
      <w:pPr>
        <w:tabs>
          <w:tab w:val="left" w:pos="6237"/>
        </w:tabs>
        <w:jc w:val="both"/>
        <w:rPr>
          <w:rFonts w:ascii="Marianne" w:hAnsi="Marianne" w:cs="CIDFont+F2"/>
          <w:sz w:val="20"/>
          <w:szCs w:val="20"/>
          <w14:ligatures w14:val="standardContextual"/>
        </w:rPr>
      </w:pPr>
      <w:r w:rsidRPr="008427E9">
        <w:rPr>
          <w:rFonts w:ascii="Marianne" w:hAnsi="Marianne" w:cs="CIDFont+F2"/>
          <w:sz w:val="20"/>
          <w:szCs w:val="20"/>
          <w14:ligatures w14:val="standardContextual"/>
        </w:rPr>
        <w:t>L’étude reposait sur l’utilisation de pièges lumineux</w:t>
      </w:r>
      <w:r w:rsidR="00FB4D61">
        <w:rPr>
          <w:rFonts w:ascii="Marianne" w:hAnsi="Marianne" w:cs="CIDFont+F2"/>
          <w:sz w:val="20"/>
          <w:szCs w:val="20"/>
          <w14:ligatures w14:val="standardContextual"/>
        </w:rPr>
        <w:t xml:space="preserve"> nocturnes pour la capture d’insectes adultes</w:t>
      </w:r>
      <w:r w:rsidRPr="008427E9">
        <w:rPr>
          <w:rFonts w:ascii="Marianne" w:hAnsi="Marianne" w:cs="CIDFont+F2"/>
          <w:sz w:val="20"/>
          <w:szCs w:val="20"/>
          <w14:ligatures w14:val="standardContextual"/>
        </w:rPr>
        <w:t xml:space="preserve"> </w:t>
      </w:r>
      <w:r w:rsidR="00FB4D61">
        <w:rPr>
          <w:rFonts w:ascii="Marianne" w:hAnsi="Marianne" w:cs="CIDFont+F2"/>
          <w:sz w:val="20"/>
          <w:szCs w:val="20"/>
          <w14:ligatures w14:val="standardContextual"/>
        </w:rPr>
        <w:t>sur des sites</w:t>
      </w:r>
      <w:r w:rsidR="001B518E">
        <w:rPr>
          <w:rFonts w:ascii="Marianne" w:hAnsi="Marianne" w:cs="CIDFont+F2"/>
          <w:sz w:val="20"/>
          <w:szCs w:val="20"/>
          <w14:ligatures w14:val="standardContextual"/>
        </w:rPr>
        <w:t xml:space="preserve"> de la région</w:t>
      </w:r>
      <w:r w:rsidRPr="008427E9">
        <w:rPr>
          <w:rFonts w:ascii="Marianne" w:hAnsi="Marianne" w:cs="CIDFont+F2"/>
          <w:sz w:val="20"/>
          <w:szCs w:val="20"/>
          <w14:ligatures w14:val="standardContextual"/>
        </w:rPr>
        <w:t xml:space="preserve"> considérés comme favorables à la présence de</w:t>
      </w:r>
      <w:r w:rsidR="00FA7188">
        <w:rPr>
          <w:rFonts w:ascii="Marianne" w:hAnsi="Marianne" w:cs="CIDFont+F2"/>
          <w:sz w:val="20"/>
          <w:szCs w:val="20"/>
          <w14:ligatures w14:val="standardContextual"/>
        </w:rPr>
        <w:t xml:space="preserve"> </w:t>
      </w:r>
      <w:r w:rsidRPr="008427E9">
        <w:rPr>
          <w:rFonts w:ascii="Marianne" w:hAnsi="Marianne" w:cs="CIDFont+F2"/>
          <w:sz w:val="20"/>
          <w:szCs w:val="20"/>
          <w14:ligatures w14:val="standardContextual"/>
        </w:rPr>
        <w:t>phlébotomes</w:t>
      </w:r>
      <w:r w:rsidR="00FB4D61">
        <w:rPr>
          <w:rFonts w:ascii="Marianne" w:hAnsi="Marianne" w:cs="CIDFont+F2"/>
          <w:sz w:val="20"/>
          <w:szCs w:val="20"/>
          <w14:ligatures w14:val="standardContextual"/>
        </w:rPr>
        <w:t> : vieilles granges avec sol en terre battue, murs en pierres sèches, falaises ou roches…</w:t>
      </w:r>
    </w:p>
    <w:p w14:paraId="6E310049" w14:textId="0EF2AE03" w:rsidR="001567A4" w:rsidRDefault="00B11523" w:rsidP="00B11523">
      <w:pPr>
        <w:tabs>
          <w:tab w:val="left" w:pos="6237"/>
        </w:tabs>
        <w:jc w:val="both"/>
        <w:rPr>
          <w:rFonts w:ascii="Marianne" w:hAnsi="Marianne" w:cs="CIDFont+F2"/>
          <w:sz w:val="20"/>
          <w:szCs w:val="20"/>
          <w14:ligatures w14:val="standardContextual"/>
        </w:rPr>
      </w:pPr>
      <w:r w:rsidRPr="001567A4">
        <w:rPr>
          <w:rFonts w:ascii="Marianne" w:hAnsi="Marianne" w:cs="CIDFont+F2"/>
          <w:sz w:val="20"/>
          <w:szCs w:val="20"/>
          <w14:ligatures w14:val="standardContextual"/>
        </w:rPr>
        <w:t xml:space="preserve">Au total, 144 piégeages ont été réalisés </w:t>
      </w:r>
      <w:r w:rsidR="00B57D59">
        <w:rPr>
          <w:rFonts w:ascii="Marianne" w:hAnsi="Marianne" w:cs="CIDFont+F2"/>
          <w:sz w:val="20"/>
          <w:szCs w:val="20"/>
          <w14:ligatures w14:val="standardContextual"/>
        </w:rPr>
        <w:t>dans</w:t>
      </w:r>
      <w:r w:rsidRPr="001567A4">
        <w:rPr>
          <w:rFonts w:ascii="Marianne" w:hAnsi="Marianne" w:cs="CIDFont+F2"/>
          <w:sz w:val="20"/>
          <w:szCs w:val="20"/>
          <w14:ligatures w14:val="standardContextual"/>
        </w:rPr>
        <w:t xml:space="preserve"> 26 localités</w:t>
      </w:r>
      <w:r w:rsidR="001567A4" w:rsidRPr="001567A4">
        <w:rPr>
          <w:rFonts w:ascii="Marianne" w:hAnsi="Marianne" w:cs="CIDFont+F2"/>
          <w:sz w:val="20"/>
          <w:szCs w:val="20"/>
          <w14:ligatures w14:val="standardContextual"/>
        </w:rPr>
        <w:t xml:space="preserve"> de </w:t>
      </w:r>
      <w:r w:rsidR="00B57D59">
        <w:rPr>
          <w:rFonts w:ascii="Marianne" w:hAnsi="Marianne" w:cs="CIDFont+F2"/>
          <w:sz w:val="20"/>
          <w:szCs w:val="20"/>
          <w14:ligatures w14:val="standardContextual"/>
        </w:rPr>
        <w:t>la région</w:t>
      </w:r>
      <w:r w:rsidR="001567A4" w:rsidRPr="001567A4">
        <w:rPr>
          <w:rFonts w:ascii="Marianne" w:hAnsi="Marianne" w:cs="CIDFont+F2"/>
          <w:sz w:val="20"/>
          <w:szCs w:val="20"/>
          <w14:ligatures w14:val="standardContextual"/>
        </w:rPr>
        <w:t>.</w:t>
      </w:r>
    </w:p>
    <w:p w14:paraId="32DC04EB" w14:textId="6070A784" w:rsidR="001567A4" w:rsidRPr="001567A4" w:rsidRDefault="00B11523" w:rsidP="00B11523">
      <w:pPr>
        <w:tabs>
          <w:tab w:val="left" w:pos="6237"/>
        </w:tabs>
        <w:jc w:val="both"/>
        <w:rPr>
          <w:rFonts w:ascii="Marianne" w:hAnsi="Marianne" w:cs="CIDFont+F2"/>
          <w:color w:val="000000"/>
          <w:sz w:val="20"/>
          <w:szCs w:val="20"/>
          <w14:ligatures w14:val="standardContextual"/>
        </w:rPr>
      </w:pPr>
      <w:r w:rsidRPr="001567A4">
        <w:rPr>
          <w:rFonts w:ascii="Marianne" w:hAnsi="Marianne" w:cs="CIDFont+F2"/>
          <w:color w:val="000000"/>
          <w:sz w:val="20"/>
          <w:szCs w:val="20"/>
          <w14:ligatures w14:val="standardContextual"/>
        </w:rPr>
        <w:t>74 spécimens de deux espèces de phlébotomes ont été collectés dans 21 communes</w:t>
      </w:r>
      <w:r w:rsidR="001567A4" w:rsidRPr="001567A4">
        <w:rPr>
          <w:rFonts w:ascii="Marianne" w:hAnsi="Marianne" w:cs="CIDFont+F2"/>
          <w:color w:val="000000"/>
          <w:sz w:val="20"/>
          <w:szCs w:val="20"/>
          <w14:ligatures w14:val="standardContextual"/>
        </w:rPr>
        <w:t>, t</w:t>
      </w:r>
      <w:r w:rsidRPr="001567A4">
        <w:rPr>
          <w:rFonts w:ascii="Marianne" w:hAnsi="Marianne" w:cs="CIDFont+F2"/>
          <w:color w:val="000000"/>
          <w:sz w:val="20"/>
          <w:szCs w:val="20"/>
          <w14:ligatures w14:val="standardContextual"/>
        </w:rPr>
        <w:t xml:space="preserve">ous les départements </w:t>
      </w:r>
      <w:r w:rsidR="00B57D59">
        <w:rPr>
          <w:rFonts w:ascii="Marianne" w:hAnsi="Marianne" w:cs="CIDFont+F2"/>
          <w:color w:val="000000"/>
          <w:sz w:val="20"/>
          <w:szCs w:val="20"/>
          <w14:ligatures w14:val="standardContextual"/>
        </w:rPr>
        <w:t>de Bourgogne-Franche-Comté</w:t>
      </w:r>
      <w:r w:rsidRPr="001567A4">
        <w:rPr>
          <w:rFonts w:ascii="Marianne" w:hAnsi="Marianne" w:cs="CIDFont+F2"/>
          <w:color w:val="000000"/>
          <w:sz w:val="20"/>
          <w:szCs w:val="20"/>
          <w14:ligatures w14:val="standardContextual"/>
        </w:rPr>
        <w:t xml:space="preserve"> </w:t>
      </w:r>
      <w:r w:rsidR="001567A4" w:rsidRPr="001567A4">
        <w:rPr>
          <w:rFonts w:ascii="Marianne" w:hAnsi="Marianne" w:cs="CIDFont+F2"/>
          <w:color w:val="000000"/>
          <w:sz w:val="20"/>
          <w:szCs w:val="20"/>
          <w14:ligatures w14:val="standardContextual"/>
        </w:rPr>
        <w:t>étant</w:t>
      </w:r>
      <w:r w:rsidRPr="001567A4">
        <w:rPr>
          <w:rFonts w:ascii="Marianne" w:hAnsi="Marianne" w:cs="CIDFont+F2"/>
          <w:color w:val="000000"/>
          <w:sz w:val="20"/>
          <w:szCs w:val="20"/>
          <w14:ligatures w14:val="standardContextual"/>
        </w:rPr>
        <w:t xml:space="preserve"> concernés. </w:t>
      </w:r>
    </w:p>
    <w:p w14:paraId="612A463E" w14:textId="3F5BDC81" w:rsidR="00B11523" w:rsidRDefault="00B57D59" w:rsidP="00B11523">
      <w:pPr>
        <w:tabs>
          <w:tab w:val="left" w:pos="6237"/>
        </w:tabs>
        <w:jc w:val="both"/>
        <w:rPr>
          <w:rFonts w:ascii="Marianne" w:hAnsi="Marianne" w:cs="CIDFont+F2"/>
          <w:color w:val="000000"/>
          <w:sz w:val="20"/>
          <w:szCs w:val="20"/>
          <w14:ligatures w14:val="standardContextual"/>
        </w:rPr>
      </w:pPr>
      <w:r>
        <w:rPr>
          <w:rFonts w:ascii="Marianne" w:hAnsi="Marianne" w:cs="CIDFont+F2"/>
          <w:color w:val="000000"/>
          <w:sz w:val="20"/>
          <w:szCs w:val="20"/>
          <w14:ligatures w14:val="standardContextual"/>
        </w:rPr>
        <w:t>Sur</w:t>
      </w:r>
      <w:r w:rsidR="00B11523" w:rsidRPr="001567A4">
        <w:rPr>
          <w:rFonts w:ascii="Marianne" w:hAnsi="Marianne" w:cs="CIDFont+F2"/>
          <w:color w:val="000000"/>
          <w:sz w:val="20"/>
          <w:szCs w:val="20"/>
          <w14:ligatures w14:val="standardContextual"/>
        </w:rPr>
        <w:t xml:space="preserve"> les sites avec détection de phlébotomes, 40 % de piégeages étaient positifs, avec une abondance </w:t>
      </w:r>
      <w:r w:rsidR="001567A4" w:rsidRPr="001567A4">
        <w:rPr>
          <w:rFonts w:ascii="Marianne" w:hAnsi="Marianne" w:cs="CIDFont+F2"/>
          <w:color w:val="000000"/>
          <w:sz w:val="20"/>
          <w:szCs w:val="20"/>
          <w14:ligatures w14:val="standardContextual"/>
        </w:rPr>
        <w:t>plus</w:t>
      </w:r>
      <w:r w:rsidR="00B11523" w:rsidRPr="001567A4">
        <w:rPr>
          <w:rFonts w:ascii="Marianne" w:hAnsi="Marianne" w:cs="CIDFont+F2"/>
          <w:color w:val="000000"/>
          <w:sz w:val="20"/>
          <w:szCs w:val="20"/>
          <w14:ligatures w14:val="standardContextual"/>
        </w:rPr>
        <w:t xml:space="preserve"> élevée au sud</w:t>
      </w:r>
      <w:r w:rsidR="00D739CB">
        <w:rPr>
          <w:rFonts w:ascii="Marianne" w:hAnsi="Marianne" w:cs="CIDFont+F2"/>
          <w:color w:val="000000"/>
          <w:sz w:val="20"/>
          <w:szCs w:val="20"/>
          <w14:ligatures w14:val="standardContextual"/>
        </w:rPr>
        <w:t xml:space="preserve"> de la région</w:t>
      </w:r>
      <w:r w:rsidR="00B11523" w:rsidRPr="001567A4">
        <w:rPr>
          <w:rFonts w:ascii="Marianne" w:hAnsi="Marianne" w:cs="CIDFont+F2"/>
          <w:color w:val="000000"/>
          <w:sz w:val="20"/>
          <w:szCs w:val="20"/>
          <w14:ligatures w14:val="standardContextual"/>
        </w:rPr>
        <w:t>.</w:t>
      </w:r>
    </w:p>
    <w:p w14:paraId="7CD0BBB5" w14:textId="77777777" w:rsidR="00D739CB" w:rsidRDefault="00D739CB" w:rsidP="00B11523">
      <w:pPr>
        <w:tabs>
          <w:tab w:val="left" w:pos="6237"/>
        </w:tabs>
        <w:jc w:val="both"/>
        <w:rPr>
          <w:rFonts w:ascii="Marianne" w:hAnsi="Marianne" w:cs="CIDFont+F2"/>
          <w:color w:val="000000"/>
          <w:sz w:val="20"/>
          <w:szCs w:val="20"/>
          <w14:ligatures w14:val="standardContextual"/>
        </w:rPr>
      </w:pPr>
      <w:r>
        <w:rPr>
          <w:rFonts w:ascii="Marianne" w:hAnsi="Marianne" w:cs="CIDFont+F2"/>
          <w:color w:val="000000"/>
          <w:sz w:val="20"/>
          <w:szCs w:val="20"/>
          <w14:ligatures w14:val="standardContextual"/>
        </w:rPr>
        <w:t xml:space="preserve">Deux espèces de phlébotomes ont été identifiées : </w:t>
      </w:r>
    </w:p>
    <w:p w14:paraId="669C8729" w14:textId="51D3CBA5" w:rsidR="00D739CB" w:rsidRDefault="00D739CB" w:rsidP="00D739CB">
      <w:pPr>
        <w:pStyle w:val="Paragraphedeliste"/>
        <w:numPr>
          <w:ilvl w:val="0"/>
          <w:numId w:val="8"/>
        </w:numPr>
        <w:tabs>
          <w:tab w:val="left" w:pos="6237"/>
        </w:tabs>
        <w:jc w:val="both"/>
        <w:rPr>
          <w:rFonts w:ascii="Marianne" w:hAnsi="Marianne" w:cs="CIDFont+F2"/>
          <w:color w:val="000000"/>
          <w:sz w:val="20"/>
          <w:szCs w:val="20"/>
          <w14:ligatures w14:val="standardContextual"/>
        </w:rPr>
      </w:pPr>
      <w:proofErr w:type="gramStart"/>
      <w:r>
        <w:rPr>
          <w:rFonts w:ascii="Marianne" w:hAnsi="Marianne" w:cs="CIDFont+F2"/>
          <w:color w:val="000000"/>
          <w:sz w:val="20"/>
          <w:szCs w:val="20"/>
          <w14:ligatures w14:val="standardContextual"/>
        </w:rPr>
        <w:t>l</w:t>
      </w:r>
      <w:r w:rsidRPr="00DE37E0">
        <w:rPr>
          <w:rFonts w:ascii="Marianne" w:hAnsi="Marianne" w:cs="CIDFont+F2"/>
          <w:color w:val="000000"/>
          <w:sz w:val="20"/>
          <w:szCs w:val="20"/>
          <w14:ligatures w14:val="standardContextual"/>
        </w:rPr>
        <w:t>’une</w:t>
      </w:r>
      <w:proofErr w:type="gramEnd"/>
      <w:r w:rsidRPr="00DE37E0">
        <w:rPr>
          <w:rFonts w:ascii="Marianne" w:hAnsi="Marianne" w:cs="CIDFont+F2"/>
          <w:color w:val="000000"/>
          <w:sz w:val="20"/>
          <w:szCs w:val="20"/>
          <w14:ligatures w14:val="standardContextual"/>
        </w:rPr>
        <w:t xml:space="preserve"> est </w:t>
      </w:r>
      <w:r>
        <w:rPr>
          <w:rFonts w:ascii="Marianne" w:hAnsi="Marianne" w:cs="CIDFont+F2"/>
          <w:color w:val="000000"/>
          <w:sz w:val="20"/>
          <w:szCs w:val="20"/>
          <w14:ligatures w14:val="standardContextual"/>
        </w:rPr>
        <w:t xml:space="preserve">largement </w:t>
      </w:r>
      <w:r w:rsidRPr="00DE37E0">
        <w:rPr>
          <w:rFonts w:ascii="Marianne" w:hAnsi="Marianne" w:cs="CIDFont+F2"/>
          <w:color w:val="000000"/>
          <w:sz w:val="20"/>
          <w:szCs w:val="20"/>
          <w14:ligatures w14:val="standardContextual"/>
        </w:rPr>
        <w:t>présente (</w:t>
      </w:r>
      <w:proofErr w:type="spellStart"/>
      <w:r w:rsidRPr="00DE37E0">
        <w:rPr>
          <w:rFonts w:ascii="Marianne" w:hAnsi="Marianne" w:cs="CIDFont+F2"/>
          <w:i/>
          <w:iCs/>
          <w:color w:val="000000"/>
          <w:sz w:val="20"/>
          <w:szCs w:val="20"/>
          <w14:ligatures w14:val="standardContextual"/>
        </w:rPr>
        <w:t>Phlebotomus</w:t>
      </w:r>
      <w:proofErr w:type="spellEnd"/>
      <w:r w:rsidRPr="00DE37E0">
        <w:rPr>
          <w:rFonts w:ascii="Marianne" w:hAnsi="Marianne" w:cs="CIDFont+F2"/>
          <w:i/>
          <w:iCs/>
          <w:color w:val="000000"/>
          <w:sz w:val="20"/>
          <w:szCs w:val="20"/>
          <w14:ligatures w14:val="standardContextual"/>
        </w:rPr>
        <w:t xml:space="preserve"> </w:t>
      </w:r>
      <w:proofErr w:type="spellStart"/>
      <w:r w:rsidRPr="00DE37E0">
        <w:rPr>
          <w:rFonts w:ascii="Marianne" w:hAnsi="Marianne" w:cs="CIDFont+F2"/>
          <w:i/>
          <w:iCs/>
          <w:color w:val="000000"/>
          <w:sz w:val="20"/>
          <w:szCs w:val="20"/>
          <w14:ligatures w14:val="standardContextual"/>
        </w:rPr>
        <w:t>mascitti</w:t>
      </w:r>
      <w:r w:rsidR="00D9006B">
        <w:rPr>
          <w:rFonts w:ascii="Marianne" w:hAnsi="Marianne" w:cs="CIDFont+F2"/>
          <w:i/>
          <w:iCs/>
          <w:color w:val="000000"/>
          <w:sz w:val="20"/>
          <w:szCs w:val="20"/>
          <w14:ligatures w14:val="standardContextual"/>
        </w:rPr>
        <w:t>i</w:t>
      </w:r>
      <w:proofErr w:type="spellEnd"/>
      <w:r w:rsidRPr="00DE37E0">
        <w:rPr>
          <w:rFonts w:ascii="Marianne" w:hAnsi="Marianne" w:cs="CIDFont+F2"/>
          <w:color w:val="000000"/>
          <w:sz w:val="20"/>
          <w:szCs w:val="20"/>
          <w14:ligatures w14:val="standardContextual"/>
        </w:rPr>
        <w:t xml:space="preserve">) mais représente un risque vectoriel plus faible (sa capacité à transmettre la leishmaniose à l’homme est suspectée mais non confirmée), </w:t>
      </w:r>
    </w:p>
    <w:p w14:paraId="59712A7C" w14:textId="422727E4" w:rsidR="00D739CB" w:rsidRDefault="00D739CB" w:rsidP="00D739CB">
      <w:pPr>
        <w:pStyle w:val="Paragraphedeliste"/>
        <w:numPr>
          <w:ilvl w:val="0"/>
          <w:numId w:val="8"/>
        </w:numPr>
        <w:tabs>
          <w:tab w:val="left" w:pos="6237"/>
        </w:tabs>
        <w:jc w:val="both"/>
        <w:rPr>
          <w:rFonts w:ascii="Marianne" w:hAnsi="Marianne" w:cs="CIDFont+F2"/>
          <w:color w:val="000000"/>
          <w:sz w:val="20"/>
          <w:szCs w:val="20"/>
          <w14:ligatures w14:val="standardContextual"/>
        </w:rPr>
      </w:pPr>
      <w:proofErr w:type="gramStart"/>
      <w:r w:rsidRPr="00DE37E0">
        <w:rPr>
          <w:rFonts w:ascii="Marianne" w:hAnsi="Marianne" w:cs="CIDFont+F2"/>
          <w:color w:val="000000"/>
          <w:sz w:val="20"/>
          <w:szCs w:val="20"/>
          <w14:ligatures w14:val="standardContextual"/>
        </w:rPr>
        <w:t>tandis</w:t>
      </w:r>
      <w:proofErr w:type="gramEnd"/>
      <w:r w:rsidRPr="00DE37E0">
        <w:rPr>
          <w:rFonts w:ascii="Marianne" w:hAnsi="Marianne" w:cs="CIDFont+F2"/>
          <w:color w:val="000000"/>
          <w:sz w:val="20"/>
          <w:szCs w:val="20"/>
          <w14:ligatures w14:val="standardContextual"/>
        </w:rPr>
        <w:t xml:space="preserve"> que l’autre espèce (</w:t>
      </w:r>
      <w:proofErr w:type="spellStart"/>
      <w:r w:rsidRPr="00DE37E0">
        <w:rPr>
          <w:rFonts w:ascii="Marianne" w:hAnsi="Marianne" w:cs="CIDFont+F2"/>
          <w:i/>
          <w:iCs/>
          <w:color w:val="000000"/>
          <w:sz w:val="20"/>
          <w:szCs w:val="20"/>
          <w14:ligatures w14:val="standardContextual"/>
        </w:rPr>
        <w:t>Phlebotomus</w:t>
      </w:r>
      <w:proofErr w:type="spellEnd"/>
      <w:r w:rsidRPr="00DE37E0">
        <w:rPr>
          <w:rFonts w:ascii="Marianne" w:hAnsi="Marianne" w:cs="CIDFont+F2"/>
          <w:i/>
          <w:iCs/>
          <w:color w:val="000000"/>
          <w:sz w:val="20"/>
          <w:szCs w:val="20"/>
          <w14:ligatures w14:val="standardContextual"/>
        </w:rPr>
        <w:t xml:space="preserve"> </w:t>
      </w:r>
      <w:proofErr w:type="spellStart"/>
      <w:r w:rsidRPr="00DE37E0">
        <w:rPr>
          <w:rFonts w:ascii="Marianne" w:hAnsi="Marianne" w:cs="CIDFont+F2"/>
          <w:i/>
          <w:iCs/>
          <w:color w:val="000000"/>
          <w:sz w:val="20"/>
          <w:szCs w:val="20"/>
          <w14:ligatures w14:val="standardContextual"/>
        </w:rPr>
        <w:t>perniciosus</w:t>
      </w:r>
      <w:proofErr w:type="spellEnd"/>
      <w:r w:rsidRPr="00DE37E0">
        <w:rPr>
          <w:rFonts w:ascii="Marianne" w:hAnsi="Marianne" w:cs="CIDFont+F2"/>
          <w:color w:val="000000"/>
          <w:sz w:val="20"/>
          <w:szCs w:val="20"/>
          <w14:ligatures w14:val="standardContextual"/>
        </w:rPr>
        <w:t>) e</w:t>
      </w:r>
      <w:r w:rsidR="00DE37E0">
        <w:rPr>
          <w:rFonts w:ascii="Marianne" w:hAnsi="Marianne" w:cs="CIDFont+F2"/>
          <w:color w:val="000000"/>
          <w:sz w:val="20"/>
          <w:szCs w:val="20"/>
          <w14:ligatures w14:val="standardContextual"/>
        </w:rPr>
        <w:t>st</w:t>
      </w:r>
      <w:r w:rsidRPr="00DE37E0">
        <w:rPr>
          <w:rFonts w:ascii="Marianne" w:hAnsi="Marianne" w:cs="CIDFont+F2"/>
          <w:color w:val="000000"/>
          <w:sz w:val="20"/>
          <w:szCs w:val="20"/>
          <w14:ligatures w14:val="standardContextual"/>
        </w:rPr>
        <w:t xml:space="preserve"> moins présente (détectée seulement dans l’Yonne, la Nièvre, en Saône</w:t>
      </w:r>
      <w:r w:rsidR="00DE37E0">
        <w:rPr>
          <w:rFonts w:ascii="Marianne" w:hAnsi="Marianne" w:cs="CIDFont+F2"/>
          <w:color w:val="000000"/>
          <w:sz w:val="20"/>
          <w:szCs w:val="20"/>
          <w14:ligatures w14:val="standardContextual"/>
        </w:rPr>
        <w:t>-</w:t>
      </w:r>
      <w:r w:rsidRPr="00DE37E0">
        <w:rPr>
          <w:rFonts w:ascii="Marianne" w:hAnsi="Marianne" w:cs="CIDFont+F2"/>
          <w:color w:val="000000"/>
          <w:sz w:val="20"/>
          <w:szCs w:val="20"/>
          <w14:ligatures w14:val="standardContextual"/>
        </w:rPr>
        <w:t>et</w:t>
      </w:r>
      <w:r w:rsidR="00DE37E0">
        <w:rPr>
          <w:rFonts w:ascii="Marianne" w:hAnsi="Marianne" w:cs="CIDFont+F2"/>
          <w:color w:val="000000"/>
          <w:sz w:val="20"/>
          <w:szCs w:val="20"/>
          <w14:ligatures w14:val="standardContextual"/>
        </w:rPr>
        <w:t>-</w:t>
      </w:r>
      <w:r w:rsidRPr="00DE37E0">
        <w:rPr>
          <w:rFonts w:ascii="Marianne" w:hAnsi="Marianne" w:cs="CIDFont+F2"/>
          <w:color w:val="000000"/>
          <w:sz w:val="20"/>
          <w:szCs w:val="20"/>
          <w14:ligatures w14:val="standardContextual"/>
        </w:rPr>
        <w:t>Loire et dans le sud-</w:t>
      </w:r>
      <w:r w:rsidR="00DE37E0">
        <w:rPr>
          <w:rFonts w:ascii="Marianne" w:hAnsi="Marianne" w:cs="CIDFont+F2"/>
          <w:color w:val="000000"/>
          <w:sz w:val="20"/>
          <w:szCs w:val="20"/>
          <w14:ligatures w14:val="standardContextual"/>
        </w:rPr>
        <w:t>o</w:t>
      </w:r>
      <w:r w:rsidRPr="00DE37E0">
        <w:rPr>
          <w:rFonts w:ascii="Marianne" w:hAnsi="Marianne" w:cs="CIDFont+F2"/>
          <w:color w:val="000000"/>
          <w:sz w:val="20"/>
          <w:szCs w:val="20"/>
          <w14:ligatures w14:val="standardContextual"/>
        </w:rPr>
        <w:t>uest du Jura)</w:t>
      </w:r>
      <w:r w:rsidR="00B57D59">
        <w:rPr>
          <w:rFonts w:ascii="Marianne" w:hAnsi="Marianne" w:cs="CIDFont+F2"/>
          <w:color w:val="000000"/>
          <w:sz w:val="20"/>
          <w:szCs w:val="20"/>
          <w14:ligatures w14:val="standardContextual"/>
        </w:rPr>
        <w:t>,</w:t>
      </w:r>
      <w:r w:rsidRPr="00DE37E0">
        <w:rPr>
          <w:rFonts w:ascii="Marianne" w:hAnsi="Marianne" w:cs="CIDFont+F2"/>
          <w:color w:val="000000"/>
          <w:sz w:val="20"/>
          <w:szCs w:val="20"/>
          <w14:ligatures w14:val="standardContextual"/>
        </w:rPr>
        <w:t xml:space="preserve"> mais est connue pour être un bon vecteur de la leishmaniose.</w:t>
      </w:r>
    </w:p>
    <w:p w14:paraId="3FD486C2" w14:textId="77777777" w:rsidR="00553346" w:rsidRPr="00DE37E0" w:rsidRDefault="00553346" w:rsidP="00DE37E0">
      <w:pPr>
        <w:pStyle w:val="Paragraphedeliste"/>
        <w:tabs>
          <w:tab w:val="left" w:pos="6237"/>
        </w:tabs>
        <w:jc w:val="both"/>
        <w:rPr>
          <w:rFonts w:ascii="Marianne" w:hAnsi="Marianne" w:cs="CIDFont+F2"/>
          <w:color w:val="000000"/>
          <w:sz w:val="20"/>
          <w:szCs w:val="20"/>
          <w14:ligatures w14:val="standardContextual"/>
        </w:rPr>
      </w:pPr>
    </w:p>
    <w:p w14:paraId="170C2BAF" w14:textId="75C6A047" w:rsidR="009D0531" w:rsidRPr="009D0531" w:rsidRDefault="009D0531" w:rsidP="00B11523">
      <w:pPr>
        <w:tabs>
          <w:tab w:val="left" w:pos="6237"/>
        </w:tabs>
        <w:jc w:val="both"/>
        <w:rPr>
          <w:rFonts w:ascii="Marianne" w:hAnsi="Marianne" w:cs="CIDFont+F2"/>
          <w:b/>
          <w:bCs/>
          <w:color w:val="000000"/>
          <w:sz w:val="20"/>
          <w:szCs w:val="20"/>
          <w14:ligatures w14:val="standardContextual"/>
        </w:rPr>
      </w:pPr>
      <w:r w:rsidRPr="009D0531">
        <w:rPr>
          <w:rFonts w:ascii="Marianne" w:hAnsi="Marianne" w:cs="CIDFont+F2"/>
          <w:b/>
          <w:bCs/>
          <w:color w:val="000000"/>
          <w:sz w:val="20"/>
          <w:szCs w:val="20"/>
          <w14:ligatures w14:val="standardContextual"/>
        </w:rPr>
        <w:t>Un risque qui n’est pas négligeable</w:t>
      </w:r>
    </w:p>
    <w:p w14:paraId="38C7AF9A" w14:textId="18BE2494" w:rsidR="00B11523" w:rsidRPr="001567A4" w:rsidRDefault="001567A4" w:rsidP="001567A4">
      <w:pPr>
        <w:tabs>
          <w:tab w:val="left" w:pos="6237"/>
        </w:tabs>
        <w:jc w:val="both"/>
        <w:rPr>
          <w:rFonts w:ascii="Marianne" w:hAnsi="Marianne" w:cs="CIDFont+F2"/>
          <w:sz w:val="20"/>
          <w:szCs w:val="20"/>
          <w14:ligatures w14:val="standardContextual"/>
        </w:rPr>
      </w:pPr>
      <w:r w:rsidRPr="001567A4">
        <w:rPr>
          <w:rFonts w:ascii="Marianne" w:hAnsi="Marianne" w:cs="CIDFont+F2"/>
          <w:color w:val="000000"/>
          <w:sz w:val="20"/>
          <w:szCs w:val="20"/>
          <w14:ligatures w14:val="standardContextual"/>
        </w:rPr>
        <w:t>Conclusions </w:t>
      </w:r>
      <w:r>
        <w:rPr>
          <w:rFonts w:ascii="Marianne" w:hAnsi="Marianne" w:cs="CIDFont+F2"/>
          <w:b/>
          <w:bCs/>
          <w:color w:val="000000"/>
          <w:sz w:val="20"/>
          <w:szCs w:val="20"/>
          <w14:ligatures w14:val="standardContextual"/>
        </w:rPr>
        <w:t xml:space="preserve">: </w:t>
      </w:r>
      <w:r w:rsidR="00DE37E0">
        <w:rPr>
          <w:rFonts w:ascii="Marianne" w:hAnsi="Marianne" w:cs="CIDFont+F2"/>
          <w:color w:val="000000"/>
          <w:sz w:val="20"/>
          <w:szCs w:val="20"/>
          <w14:ligatures w14:val="standardContextual"/>
        </w:rPr>
        <w:t>s</w:t>
      </w:r>
      <w:r w:rsidR="00B11523" w:rsidRPr="008F3464">
        <w:rPr>
          <w:rFonts w:ascii="Marianne" w:hAnsi="Marianne" w:cs="CIDFont+F2"/>
          <w:color w:val="000000"/>
          <w:sz w:val="20"/>
          <w:szCs w:val="20"/>
          <w14:ligatures w14:val="standardContextual"/>
        </w:rPr>
        <w:t xml:space="preserve">i le risque vectoriel </w:t>
      </w:r>
      <w:r w:rsidR="00D739CB">
        <w:rPr>
          <w:rFonts w:ascii="Marianne" w:hAnsi="Marianne" w:cs="CIDFont+F2"/>
          <w:color w:val="000000"/>
          <w:sz w:val="20"/>
          <w:szCs w:val="20"/>
          <w14:ligatures w14:val="standardContextual"/>
        </w:rPr>
        <w:t xml:space="preserve">en région </w:t>
      </w:r>
      <w:r w:rsidR="00B11523" w:rsidRPr="008F3464">
        <w:rPr>
          <w:rFonts w:ascii="Marianne" w:hAnsi="Marianne" w:cs="CIDFont+F2"/>
          <w:color w:val="000000"/>
          <w:sz w:val="20"/>
          <w:szCs w:val="20"/>
          <w14:ligatures w14:val="standardContextual"/>
        </w:rPr>
        <w:t>reste faible</w:t>
      </w:r>
      <w:r>
        <w:rPr>
          <w:rFonts w:ascii="Marianne" w:hAnsi="Marianne" w:cs="CIDFont+F2"/>
          <w:color w:val="000000"/>
          <w:sz w:val="20"/>
          <w:szCs w:val="20"/>
          <w14:ligatures w14:val="standardContextual"/>
        </w:rPr>
        <w:t>, il n’est pas</w:t>
      </w:r>
      <w:r w:rsidR="00B11523" w:rsidRPr="008F3464">
        <w:rPr>
          <w:rFonts w:ascii="Marianne" w:hAnsi="Marianne" w:cs="CIDFont+F2"/>
          <w:color w:val="000000"/>
          <w:sz w:val="20"/>
          <w:szCs w:val="20"/>
          <w14:ligatures w14:val="standardContextual"/>
        </w:rPr>
        <w:t xml:space="preserve"> négligeable</w:t>
      </w:r>
      <w:r w:rsidR="00553346">
        <w:rPr>
          <w:rFonts w:ascii="Marianne" w:hAnsi="Marianne" w:cs="CIDFont+F2"/>
          <w:color w:val="000000"/>
          <w:sz w:val="20"/>
          <w:szCs w:val="20"/>
          <w14:ligatures w14:val="standardContextual"/>
        </w:rPr>
        <w:t xml:space="preserve">. </w:t>
      </w:r>
      <w:r w:rsidR="00DE37E0">
        <w:rPr>
          <w:rFonts w:ascii="Marianne" w:hAnsi="Marianne" w:cs="CIDFont+F2"/>
          <w:color w:val="000000"/>
          <w:sz w:val="20"/>
          <w:szCs w:val="20"/>
          <w14:ligatures w14:val="standardContextual"/>
        </w:rPr>
        <w:t>Cette</w:t>
      </w:r>
      <w:r w:rsidR="00553346">
        <w:rPr>
          <w:rFonts w:ascii="Marianne" w:hAnsi="Marianne" w:cs="CIDFont+F2"/>
          <w:color w:val="000000"/>
          <w:sz w:val="20"/>
          <w:szCs w:val="20"/>
          <w14:ligatures w14:val="standardContextual"/>
        </w:rPr>
        <w:t xml:space="preserve"> enquête montre</w:t>
      </w:r>
      <w:r w:rsidR="00DE37E0">
        <w:rPr>
          <w:rFonts w:ascii="Marianne" w:hAnsi="Marianne" w:cs="CIDFont+F2"/>
          <w:color w:val="000000"/>
          <w:sz w:val="20"/>
          <w:szCs w:val="20"/>
          <w14:ligatures w14:val="standardContextual"/>
        </w:rPr>
        <w:t xml:space="preserve"> en effet</w:t>
      </w:r>
      <w:r w:rsidR="00553346">
        <w:rPr>
          <w:rFonts w:ascii="Marianne" w:hAnsi="Marianne" w:cs="CIDFont+F2"/>
          <w:color w:val="000000"/>
          <w:sz w:val="20"/>
          <w:szCs w:val="20"/>
          <w14:ligatures w14:val="standardContextual"/>
        </w:rPr>
        <w:t xml:space="preserve"> que </w:t>
      </w:r>
      <w:r>
        <w:rPr>
          <w:rFonts w:ascii="Marianne" w:hAnsi="Marianne" w:cs="CIDFont+F2"/>
          <w:color w:val="000000"/>
          <w:sz w:val="20"/>
          <w:szCs w:val="20"/>
          <w14:ligatures w14:val="standardContextual"/>
        </w:rPr>
        <w:t>l’</w:t>
      </w:r>
      <w:r w:rsidR="00B11523" w:rsidRPr="008F3464">
        <w:rPr>
          <w:rFonts w:ascii="Marianne" w:hAnsi="Marianne" w:cs="CIDFont+F2"/>
          <w:color w:val="000000"/>
          <w:sz w:val="20"/>
          <w:szCs w:val="20"/>
          <w14:ligatures w14:val="standardContextual"/>
        </w:rPr>
        <w:t>abondance</w:t>
      </w:r>
      <w:r>
        <w:rPr>
          <w:rFonts w:ascii="Marianne" w:hAnsi="Marianne" w:cs="CIDFont+F2"/>
          <w:color w:val="000000"/>
          <w:sz w:val="20"/>
          <w:szCs w:val="20"/>
          <w14:ligatures w14:val="standardContextual"/>
        </w:rPr>
        <w:t xml:space="preserve"> des phlébotomes en </w:t>
      </w:r>
      <w:r w:rsidR="00B57D59">
        <w:rPr>
          <w:rFonts w:ascii="Marianne" w:hAnsi="Marianne" w:cs="CIDFont+F2"/>
          <w:color w:val="000000"/>
          <w:sz w:val="20"/>
          <w:szCs w:val="20"/>
          <w14:ligatures w14:val="standardContextual"/>
        </w:rPr>
        <w:t>Bourgogne-Franche-Comté</w:t>
      </w:r>
      <w:r>
        <w:rPr>
          <w:rFonts w:ascii="Marianne" w:hAnsi="Marianne" w:cs="CIDFont+F2"/>
          <w:color w:val="000000"/>
          <w:sz w:val="20"/>
          <w:szCs w:val="20"/>
          <w14:ligatures w14:val="standardContextual"/>
        </w:rPr>
        <w:t xml:space="preserve"> est</w:t>
      </w:r>
      <w:r w:rsidR="00B11523" w:rsidRPr="008F3464">
        <w:rPr>
          <w:rFonts w:ascii="Marianne" w:hAnsi="Marianne" w:cs="CIDFont+F2"/>
          <w:color w:val="000000"/>
          <w:sz w:val="20"/>
          <w:szCs w:val="20"/>
          <w14:ligatures w14:val="standardContextual"/>
        </w:rPr>
        <w:t xml:space="preserve"> </w:t>
      </w:r>
      <w:r>
        <w:rPr>
          <w:rFonts w:ascii="Marianne" w:hAnsi="Marianne" w:cs="CIDFont+F2"/>
          <w:color w:val="000000"/>
          <w:sz w:val="20"/>
          <w:szCs w:val="20"/>
          <w14:ligatures w14:val="standardContextual"/>
        </w:rPr>
        <w:t>moins</w:t>
      </w:r>
      <w:r w:rsidR="00B11523" w:rsidRPr="008F3464">
        <w:rPr>
          <w:rFonts w:ascii="Marianne" w:hAnsi="Marianne" w:cs="CIDFont+F2"/>
          <w:color w:val="000000"/>
          <w:sz w:val="20"/>
          <w:szCs w:val="20"/>
          <w14:ligatures w14:val="standardContextual"/>
        </w:rPr>
        <w:t xml:space="preserve"> élevée que </w:t>
      </w:r>
      <w:r>
        <w:rPr>
          <w:rFonts w:ascii="Marianne" w:hAnsi="Marianne" w:cs="CIDFont+F2"/>
          <w:color w:val="000000"/>
          <w:sz w:val="20"/>
          <w:szCs w:val="20"/>
          <w14:ligatures w14:val="standardContextual"/>
        </w:rPr>
        <w:t xml:space="preserve">dans des régions </w:t>
      </w:r>
      <w:r w:rsidR="00B11523" w:rsidRPr="008F3464">
        <w:rPr>
          <w:rFonts w:ascii="Marianne" w:hAnsi="Marianne" w:cs="CIDFont+F2"/>
          <w:color w:val="000000"/>
          <w:sz w:val="20"/>
          <w:szCs w:val="20"/>
          <w14:ligatures w14:val="standardContextual"/>
        </w:rPr>
        <w:t xml:space="preserve">plus au sud, mais </w:t>
      </w:r>
      <w:r>
        <w:rPr>
          <w:rFonts w:ascii="Marianne" w:hAnsi="Marianne" w:cs="CIDFont+F2"/>
          <w:color w:val="000000"/>
          <w:sz w:val="20"/>
          <w:szCs w:val="20"/>
          <w14:ligatures w14:val="standardContextual"/>
        </w:rPr>
        <w:t xml:space="preserve">plus </w:t>
      </w:r>
      <w:r w:rsidR="00B11523" w:rsidRPr="008F3464">
        <w:rPr>
          <w:rFonts w:ascii="Marianne" w:hAnsi="Marianne" w:cs="CIDFont+F2"/>
          <w:color w:val="000000"/>
          <w:sz w:val="20"/>
          <w:szCs w:val="20"/>
          <w14:ligatures w14:val="standardContextual"/>
        </w:rPr>
        <w:t xml:space="preserve">élevée qu’en Belgique ou au </w:t>
      </w:r>
      <w:r>
        <w:rPr>
          <w:rFonts w:ascii="Marianne" w:hAnsi="Marianne" w:cs="CIDFont+F2"/>
          <w:color w:val="000000"/>
          <w:sz w:val="20"/>
          <w:szCs w:val="20"/>
          <w14:ligatures w14:val="standardContextual"/>
        </w:rPr>
        <w:t>Luxembourg par exemple</w:t>
      </w:r>
      <w:r w:rsidR="00B11523" w:rsidRPr="008F3464">
        <w:rPr>
          <w:rFonts w:ascii="Marianne" w:hAnsi="Marianne" w:cs="CIDFont+F2"/>
          <w:color w:val="000000"/>
          <w:sz w:val="20"/>
          <w:szCs w:val="20"/>
          <w14:ligatures w14:val="standardContextual"/>
        </w:rPr>
        <w:t xml:space="preserve">. </w:t>
      </w:r>
    </w:p>
    <w:p w14:paraId="6EEC8F0B" w14:textId="31C74623" w:rsidR="00553346" w:rsidRPr="008F3464" w:rsidRDefault="008F3464" w:rsidP="008F346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CIDFont+F2"/>
          <w:color w:val="000000"/>
          <w:sz w:val="20"/>
          <w:szCs w:val="20"/>
          <w14:ligatures w14:val="standardContextual"/>
        </w:rPr>
      </w:pPr>
      <w:r w:rsidRPr="008F3464">
        <w:rPr>
          <w:rFonts w:ascii="Marianne" w:hAnsi="Marianne" w:cs="CIDFont+F2"/>
          <w:color w:val="000000"/>
          <w:sz w:val="20"/>
          <w:szCs w:val="20"/>
          <w14:ligatures w14:val="standardContextual"/>
        </w:rPr>
        <w:t>D</w:t>
      </w:r>
      <w:r w:rsidR="00D9006B">
        <w:rPr>
          <w:rFonts w:ascii="Marianne" w:hAnsi="Marianne" w:cs="CIDFont+F2"/>
          <w:color w:val="000000"/>
          <w:sz w:val="20"/>
          <w:szCs w:val="20"/>
          <w14:ligatures w14:val="standardContextual"/>
        </w:rPr>
        <w:t>es</w:t>
      </w:r>
      <w:r w:rsidRPr="008F3464">
        <w:rPr>
          <w:rFonts w:ascii="Marianne" w:hAnsi="Marianne" w:cs="CIDFont+F2"/>
          <w:color w:val="000000"/>
          <w:sz w:val="20"/>
          <w:szCs w:val="20"/>
          <w14:ligatures w14:val="standardContextual"/>
        </w:rPr>
        <w:t xml:space="preserve"> enquêtes de terrain </w:t>
      </w:r>
      <w:r w:rsidR="00D9006B">
        <w:rPr>
          <w:rFonts w:ascii="Marianne" w:hAnsi="Marianne" w:cs="CIDFont+F2"/>
          <w:color w:val="000000"/>
          <w:sz w:val="20"/>
          <w:szCs w:val="20"/>
          <w14:ligatures w14:val="standardContextual"/>
        </w:rPr>
        <w:t xml:space="preserve">complémentaires </w:t>
      </w:r>
      <w:r w:rsidRPr="008F3464">
        <w:rPr>
          <w:rFonts w:ascii="Marianne" w:hAnsi="Marianne" w:cs="CIDFont+F2"/>
          <w:color w:val="000000"/>
          <w:sz w:val="20"/>
          <w:szCs w:val="20"/>
          <w14:ligatures w14:val="standardContextual"/>
        </w:rPr>
        <w:t>permettr</w:t>
      </w:r>
      <w:r w:rsidR="00553346">
        <w:rPr>
          <w:rFonts w:ascii="Marianne" w:hAnsi="Marianne" w:cs="CIDFont+F2"/>
          <w:color w:val="000000"/>
          <w:sz w:val="20"/>
          <w:szCs w:val="20"/>
          <w14:ligatures w14:val="standardContextual"/>
        </w:rPr>
        <w:t>aient</w:t>
      </w:r>
      <w:r w:rsidRPr="008F3464">
        <w:rPr>
          <w:rFonts w:ascii="Marianne" w:hAnsi="Marianne" w:cs="CIDFont+F2"/>
          <w:color w:val="000000"/>
          <w:sz w:val="20"/>
          <w:szCs w:val="20"/>
          <w14:ligatures w14:val="standardContextual"/>
        </w:rPr>
        <w:t xml:space="preserve"> de préciser encore la distribution</w:t>
      </w:r>
      <w:r w:rsidR="00553346">
        <w:rPr>
          <w:rFonts w:ascii="Marianne" w:hAnsi="Marianne" w:cs="CIDFont+F2"/>
          <w:color w:val="000000"/>
          <w:sz w:val="20"/>
          <w:szCs w:val="20"/>
          <w14:ligatures w14:val="standardContextual"/>
        </w:rPr>
        <w:t>, l’abondance et la saison</w:t>
      </w:r>
      <w:r w:rsidR="00DE37E0">
        <w:rPr>
          <w:rFonts w:ascii="Marianne" w:hAnsi="Marianne" w:cs="CIDFont+F2"/>
          <w:color w:val="000000"/>
          <w:sz w:val="20"/>
          <w:szCs w:val="20"/>
          <w14:ligatures w14:val="standardContextual"/>
        </w:rPr>
        <w:t>n</w:t>
      </w:r>
      <w:r w:rsidR="00553346">
        <w:rPr>
          <w:rFonts w:ascii="Marianne" w:hAnsi="Marianne" w:cs="CIDFont+F2"/>
          <w:color w:val="000000"/>
          <w:sz w:val="20"/>
          <w:szCs w:val="20"/>
          <w14:ligatures w14:val="standardContextual"/>
        </w:rPr>
        <w:t>alité</w:t>
      </w:r>
      <w:r w:rsidRPr="008F3464">
        <w:rPr>
          <w:rFonts w:ascii="Marianne" w:hAnsi="Marianne" w:cs="CIDFont+F2"/>
          <w:color w:val="000000"/>
          <w:sz w:val="20"/>
          <w:szCs w:val="20"/>
          <w14:ligatures w14:val="standardContextual"/>
        </w:rPr>
        <w:t xml:space="preserve"> des phlébotomes</w:t>
      </w:r>
      <w:r w:rsidR="001567A4">
        <w:rPr>
          <w:rFonts w:ascii="Marianne" w:hAnsi="Marianne" w:cs="CIDFont+F2"/>
          <w:color w:val="000000"/>
          <w:sz w:val="20"/>
          <w:szCs w:val="20"/>
          <w14:ligatures w14:val="standardContextual"/>
        </w:rPr>
        <w:t xml:space="preserve"> dans la région.</w:t>
      </w:r>
      <w:r w:rsidRPr="008F3464">
        <w:rPr>
          <w:rFonts w:ascii="Marianne" w:hAnsi="Marianne" w:cs="CIDFont+F2"/>
          <w:color w:val="000000"/>
          <w:sz w:val="20"/>
          <w:szCs w:val="20"/>
          <w14:ligatures w14:val="standardContextual"/>
        </w:rPr>
        <w:t xml:space="preserve"> </w:t>
      </w:r>
    </w:p>
    <w:p w14:paraId="01EECF23" w14:textId="77777777" w:rsidR="009D0531" w:rsidRDefault="009D0531" w:rsidP="001567A4">
      <w:pPr>
        <w:autoSpaceDE w:val="0"/>
        <w:autoSpaceDN w:val="0"/>
        <w:adjustRightInd w:val="0"/>
        <w:spacing w:after="0" w:line="240" w:lineRule="auto"/>
        <w:rPr>
          <w:rFonts w:ascii="Marianne" w:hAnsi="Marianne" w:cs="CIDFont+F2"/>
          <w:color w:val="000000"/>
          <w:sz w:val="20"/>
          <w:szCs w:val="20"/>
          <w14:ligatures w14:val="standardContextual"/>
        </w:rPr>
      </w:pPr>
    </w:p>
    <w:p w14:paraId="60204BBB" w14:textId="0B173E83" w:rsidR="009D0531" w:rsidRPr="009D0531" w:rsidRDefault="009D0531" w:rsidP="001567A4">
      <w:pPr>
        <w:autoSpaceDE w:val="0"/>
        <w:autoSpaceDN w:val="0"/>
        <w:adjustRightInd w:val="0"/>
        <w:spacing w:after="0" w:line="240" w:lineRule="auto"/>
        <w:rPr>
          <w:rFonts w:ascii="Marianne" w:hAnsi="Marianne" w:cs="CIDFont+F2"/>
          <w:b/>
          <w:bCs/>
          <w:color w:val="000000"/>
          <w:sz w:val="20"/>
          <w:szCs w:val="20"/>
          <w14:ligatures w14:val="standardContextual"/>
        </w:rPr>
      </w:pPr>
      <w:r>
        <w:rPr>
          <w:rFonts w:ascii="Marianne" w:hAnsi="Marianne" w:cs="CIDFont+F2"/>
          <w:b/>
          <w:bCs/>
          <w:color w:val="000000"/>
          <w:sz w:val="20"/>
          <w:szCs w:val="20"/>
          <w14:ligatures w14:val="standardContextual"/>
        </w:rPr>
        <w:t>Apprécier le nombre de cas chez l’animal</w:t>
      </w:r>
    </w:p>
    <w:p w14:paraId="4B2C04A3" w14:textId="44DA82E2" w:rsidR="00B11523" w:rsidRDefault="008F3464" w:rsidP="001567A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CIDFont+F2"/>
          <w:color w:val="000000"/>
          <w:sz w:val="20"/>
          <w:szCs w:val="20"/>
          <w14:ligatures w14:val="standardContextual"/>
        </w:rPr>
      </w:pPr>
      <w:r w:rsidRPr="008F3464">
        <w:rPr>
          <w:rFonts w:ascii="Marianne" w:hAnsi="Marianne" w:cs="CIDFont+F2"/>
          <w:color w:val="000000"/>
          <w:sz w:val="20"/>
          <w:szCs w:val="20"/>
          <w14:ligatures w14:val="standardContextual"/>
        </w:rPr>
        <w:br/>
      </w:r>
      <w:r w:rsidR="001567A4">
        <w:rPr>
          <w:rFonts w:ascii="Marianne" w:hAnsi="Marianne" w:cs="CIDFont+F2"/>
          <w:color w:val="000000"/>
          <w:sz w:val="20"/>
          <w:szCs w:val="20"/>
          <w14:ligatures w14:val="standardContextual"/>
        </w:rPr>
        <w:t>D’autre part</w:t>
      </w:r>
      <w:r w:rsidR="009D0531">
        <w:rPr>
          <w:rFonts w:ascii="Marianne" w:hAnsi="Marianne" w:cs="CIDFont+F2"/>
          <w:color w:val="000000"/>
          <w:sz w:val="20"/>
          <w:szCs w:val="20"/>
          <w14:ligatures w14:val="standardContextual"/>
        </w:rPr>
        <w:t xml:space="preserve">, en l’absence de système de surveillance, </w:t>
      </w:r>
      <w:r w:rsidR="001567A4">
        <w:rPr>
          <w:rFonts w:ascii="Marianne" w:hAnsi="Marianne" w:cs="CIDFont+F2"/>
          <w:color w:val="000000"/>
          <w:sz w:val="20"/>
          <w:szCs w:val="20"/>
          <w14:ligatures w14:val="standardContextual"/>
        </w:rPr>
        <w:t>des</w:t>
      </w:r>
      <w:r w:rsidR="00B11523" w:rsidRPr="008F3464">
        <w:rPr>
          <w:rFonts w:ascii="Marianne" w:hAnsi="Marianne" w:cs="CIDFont+F2"/>
          <w:color w:val="000000"/>
          <w:sz w:val="20"/>
          <w:szCs w:val="20"/>
          <w14:ligatures w14:val="standardContextual"/>
        </w:rPr>
        <w:t xml:space="preserve"> études sont </w:t>
      </w:r>
      <w:r w:rsidRPr="008F3464">
        <w:rPr>
          <w:rFonts w:ascii="Marianne" w:hAnsi="Marianne" w:cs="CIDFont+F2"/>
          <w:color w:val="000000"/>
          <w:sz w:val="20"/>
          <w:szCs w:val="20"/>
          <w14:ligatures w14:val="standardContextual"/>
        </w:rPr>
        <w:t xml:space="preserve">en cours </w:t>
      </w:r>
      <w:r w:rsidR="00B11523" w:rsidRPr="008F3464">
        <w:rPr>
          <w:rFonts w:ascii="Marianne" w:hAnsi="Marianne" w:cs="CIDFont+F2"/>
          <w:color w:val="000000"/>
          <w:sz w:val="20"/>
          <w:szCs w:val="20"/>
          <w14:ligatures w14:val="standardContextual"/>
        </w:rPr>
        <w:t>pour recueillir des données sur l’existence de cas de leishmaniose canine</w:t>
      </w:r>
      <w:r w:rsidR="00DE37E0">
        <w:rPr>
          <w:rFonts w:ascii="Marianne" w:hAnsi="Marianne" w:cs="CIDFont+F2"/>
          <w:color w:val="000000"/>
          <w:sz w:val="20"/>
          <w:szCs w:val="20"/>
          <w14:ligatures w14:val="standardContextual"/>
        </w:rPr>
        <w:t>.</w:t>
      </w:r>
    </w:p>
    <w:p w14:paraId="022C3BA8" w14:textId="77777777" w:rsidR="001567A4" w:rsidRPr="008F3464" w:rsidRDefault="001567A4" w:rsidP="001567A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CIDFont+F2"/>
          <w:color w:val="000000"/>
          <w:sz w:val="20"/>
          <w:szCs w:val="20"/>
          <w14:ligatures w14:val="standardContextual"/>
        </w:rPr>
      </w:pPr>
    </w:p>
    <w:p w14:paraId="69513F23" w14:textId="46A3EC57" w:rsidR="008F3464" w:rsidRPr="008F3464" w:rsidRDefault="001567A4" w:rsidP="008F346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CIDFont+F2"/>
          <w:color w:val="000000"/>
          <w:sz w:val="20"/>
          <w:szCs w:val="20"/>
          <w14:ligatures w14:val="standardContextual"/>
        </w:rPr>
      </w:pPr>
      <w:r w:rsidRPr="001567A4">
        <w:rPr>
          <w:rFonts w:ascii="Marianne" w:hAnsi="Marianne" w:cs="CIDFont+F2"/>
          <w:color w:val="000000"/>
          <w:sz w:val="20"/>
          <w:szCs w:val="20"/>
          <w14:ligatures w14:val="standardContextual"/>
        </w:rPr>
        <w:t>Dans la région, des</w:t>
      </w:r>
      <w:r w:rsidR="008F3464" w:rsidRPr="008F3464">
        <w:rPr>
          <w:rFonts w:ascii="Marianne" w:hAnsi="Marianne" w:cs="CIDFont+F2"/>
          <w:b/>
          <w:bCs/>
          <w:color w:val="000000"/>
          <w:sz w:val="20"/>
          <w:szCs w:val="20"/>
          <w14:ligatures w14:val="standardContextual"/>
        </w:rPr>
        <w:t xml:space="preserve"> </w:t>
      </w:r>
      <w:r w:rsidR="008F3464" w:rsidRPr="008F3464">
        <w:rPr>
          <w:rFonts w:ascii="Marianne" w:hAnsi="Marianne" w:cs="CIDFont+F2"/>
          <w:color w:val="000000"/>
          <w:sz w:val="20"/>
          <w:szCs w:val="20"/>
          <w14:ligatures w14:val="standardContextual"/>
        </w:rPr>
        <w:t xml:space="preserve">vétérinaires volontaires sont ainsi appelés à collecter des données concernant les animaux atteints de leishmaniose en </w:t>
      </w:r>
      <w:r w:rsidR="00FB0B6C" w:rsidRPr="008F3464">
        <w:rPr>
          <w:rFonts w:ascii="Marianne" w:hAnsi="Marianne" w:cs="CIDFont+F2"/>
          <w:color w:val="000000"/>
          <w:sz w:val="20"/>
          <w:szCs w:val="20"/>
          <w14:ligatures w14:val="standardContextual"/>
        </w:rPr>
        <w:t>B</w:t>
      </w:r>
      <w:r w:rsidR="00B57D59">
        <w:rPr>
          <w:rFonts w:ascii="Marianne" w:hAnsi="Marianne" w:cs="CIDFont+F2"/>
          <w:color w:val="000000"/>
          <w:sz w:val="20"/>
          <w:szCs w:val="20"/>
          <w14:ligatures w14:val="standardContextual"/>
        </w:rPr>
        <w:t>ourgogne-Franche-Comté</w:t>
      </w:r>
      <w:r w:rsidR="008F3464" w:rsidRPr="008F3464">
        <w:rPr>
          <w:rFonts w:ascii="Marianne" w:hAnsi="Marianne" w:cs="CIDFont+F2"/>
          <w:color w:val="000000"/>
          <w:sz w:val="20"/>
          <w:szCs w:val="20"/>
          <w14:ligatures w14:val="standardContextual"/>
        </w:rPr>
        <w:t>, sur la période de septembre 2024 à août 2025.</w:t>
      </w:r>
    </w:p>
    <w:p w14:paraId="3256F808" w14:textId="12191D19" w:rsidR="008F3464" w:rsidRPr="008F3464" w:rsidRDefault="001567A4" w:rsidP="008F346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CIDFont+F2"/>
          <w:color w:val="000000"/>
          <w:sz w:val="20"/>
          <w:szCs w:val="20"/>
          <w14:ligatures w14:val="standardContextual"/>
        </w:rPr>
      </w:pPr>
      <w:r>
        <w:rPr>
          <w:rFonts w:ascii="Marianne" w:hAnsi="Marianne" w:cs="CIDFont+F2"/>
          <w:color w:val="000000"/>
          <w:sz w:val="20"/>
          <w:szCs w:val="20"/>
          <w14:ligatures w14:val="standardContextual"/>
        </w:rPr>
        <w:lastRenderedPageBreak/>
        <w:t>P</w:t>
      </w:r>
      <w:r w:rsidR="008F3464" w:rsidRPr="008F3464">
        <w:rPr>
          <w:rFonts w:ascii="Marianne" w:hAnsi="Marianne" w:cs="CIDFont+F2"/>
          <w:color w:val="000000"/>
          <w:sz w:val="20"/>
          <w:szCs w:val="20"/>
          <w14:ligatures w14:val="standardContextual"/>
        </w:rPr>
        <w:t>rincipal réservoir du parasite</w:t>
      </w:r>
      <w:r>
        <w:rPr>
          <w:rFonts w:ascii="Marianne" w:hAnsi="Marianne" w:cs="CIDFont+F2"/>
          <w:color w:val="000000"/>
          <w:sz w:val="20"/>
          <w:szCs w:val="20"/>
          <w14:ligatures w14:val="standardContextual"/>
        </w:rPr>
        <w:t>, les canidés</w:t>
      </w:r>
      <w:r w:rsidR="008F3464" w:rsidRPr="008F3464">
        <w:rPr>
          <w:rFonts w:ascii="Marianne" w:hAnsi="Marianne" w:cs="CIDFont+F2"/>
          <w:color w:val="000000"/>
          <w:sz w:val="20"/>
          <w:szCs w:val="20"/>
          <w14:ligatures w14:val="standardContextual"/>
        </w:rPr>
        <w:t xml:space="preserve"> seront les premiers concernés</w:t>
      </w:r>
      <w:r>
        <w:rPr>
          <w:rFonts w:ascii="Marianne" w:hAnsi="Marianne" w:cs="CIDFont+F2"/>
          <w:color w:val="000000"/>
          <w:sz w:val="20"/>
          <w:szCs w:val="20"/>
          <w14:ligatures w14:val="standardContextual"/>
        </w:rPr>
        <w:t xml:space="preserve"> e</w:t>
      </w:r>
      <w:r w:rsidR="008F3464" w:rsidRPr="008F3464">
        <w:rPr>
          <w:rFonts w:ascii="Marianne" w:hAnsi="Marianne" w:cs="CIDFont+F2"/>
          <w:color w:val="000000"/>
          <w:sz w:val="20"/>
          <w:szCs w:val="20"/>
          <w14:ligatures w14:val="standardContextual"/>
        </w:rPr>
        <w:t>n cas d’émergence d’une circulation autochton</w:t>
      </w:r>
      <w:r>
        <w:rPr>
          <w:rFonts w:ascii="Marianne" w:hAnsi="Marianne" w:cs="CIDFont+F2"/>
          <w:color w:val="000000"/>
          <w:sz w:val="20"/>
          <w:szCs w:val="20"/>
          <w14:ligatures w14:val="standardContextual"/>
        </w:rPr>
        <w:t>e.</w:t>
      </w:r>
    </w:p>
    <w:p w14:paraId="3DBD9BF2" w14:textId="77777777" w:rsidR="008F3464" w:rsidRPr="008F3464" w:rsidRDefault="008F3464" w:rsidP="008F346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CIDFont+F2"/>
          <w:color w:val="000000"/>
          <w:sz w:val="20"/>
          <w:szCs w:val="20"/>
          <w14:ligatures w14:val="standardContextual"/>
        </w:rPr>
      </w:pPr>
    </w:p>
    <w:p w14:paraId="28DF9559" w14:textId="7AE8D475" w:rsidR="00E41917" w:rsidRPr="008F3464" w:rsidRDefault="008F3464" w:rsidP="001567A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/>
          <w:bCs/>
          <w:sz w:val="20"/>
          <w:szCs w:val="20"/>
        </w:rPr>
      </w:pPr>
      <w:r w:rsidRPr="00DE37E0">
        <w:rPr>
          <w:rFonts w:ascii="Marianne" w:hAnsi="Marianne" w:cs="CIDFont+F2"/>
          <w:b/>
          <w:bCs/>
          <w:color w:val="000000"/>
          <w:sz w:val="20"/>
          <w:szCs w:val="20"/>
          <w14:ligatures w14:val="standardContextual"/>
        </w:rPr>
        <w:t>Perspectives</w:t>
      </w:r>
      <w:r w:rsidR="009D0531" w:rsidRPr="00DE37E0">
        <w:rPr>
          <w:rFonts w:ascii="Marianne" w:hAnsi="Marianne" w:cs="CIDFont+F2"/>
          <w:b/>
          <w:bCs/>
          <w:color w:val="000000"/>
          <w:sz w:val="20"/>
          <w:szCs w:val="20"/>
          <w14:ligatures w14:val="standardContextual"/>
        </w:rPr>
        <w:t xml:space="preserve"> à moyen terme</w:t>
      </w:r>
      <w:r w:rsidRPr="00DE37E0">
        <w:rPr>
          <w:rFonts w:ascii="Marianne" w:hAnsi="Marianne" w:cs="CIDFont+F2"/>
          <w:b/>
          <w:bCs/>
          <w:color w:val="000000"/>
          <w:sz w:val="20"/>
          <w:szCs w:val="20"/>
          <w14:ligatures w14:val="standardContextual"/>
        </w:rPr>
        <w:t xml:space="preserve"> :</w:t>
      </w:r>
      <w:r w:rsidRPr="008F3464">
        <w:rPr>
          <w:rFonts w:ascii="Marianne" w:hAnsi="Marianne" w:cs="CIDFont+F2"/>
          <w:b/>
          <w:bCs/>
          <w:color w:val="000000"/>
          <w:sz w:val="20"/>
          <w:szCs w:val="20"/>
          <w14:ligatures w14:val="standardContextual"/>
        </w:rPr>
        <w:t xml:space="preserve"> </w:t>
      </w:r>
      <w:r w:rsidRPr="008F3464">
        <w:rPr>
          <w:rFonts w:ascii="Marianne" w:hAnsi="Marianne" w:cs="CIDFont+F2"/>
          <w:color w:val="000000"/>
          <w:sz w:val="20"/>
          <w:szCs w:val="20"/>
          <w14:ligatures w14:val="standardContextual"/>
        </w:rPr>
        <w:t>préciser si possible, par le croisement d</w:t>
      </w:r>
      <w:r w:rsidR="009D0531">
        <w:rPr>
          <w:rFonts w:ascii="Marianne" w:hAnsi="Marianne" w:cs="CIDFont+F2"/>
          <w:color w:val="000000"/>
          <w:sz w:val="20"/>
          <w:szCs w:val="20"/>
          <w14:ligatures w14:val="standardContextual"/>
        </w:rPr>
        <w:t>e</w:t>
      </w:r>
      <w:r w:rsidRPr="008F3464">
        <w:rPr>
          <w:rFonts w:ascii="Marianne" w:hAnsi="Marianne" w:cs="CIDFont+F2"/>
          <w:color w:val="000000"/>
          <w:sz w:val="20"/>
          <w:szCs w:val="20"/>
          <w14:ligatures w14:val="standardContextual"/>
        </w:rPr>
        <w:t xml:space="preserve"> données de santé animale, </w:t>
      </w:r>
      <w:r w:rsidR="001567A4">
        <w:rPr>
          <w:rFonts w:ascii="Marianne" w:hAnsi="Marianne" w:cs="CIDFont+F2"/>
          <w:color w:val="000000"/>
          <w:sz w:val="20"/>
          <w:szCs w:val="20"/>
          <w14:ligatures w14:val="standardContextual"/>
        </w:rPr>
        <w:t xml:space="preserve">de </w:t>
      </w:r>
      <w:r w:rsidRPr="008F3464">
        <w:rPr>
          <w:rFonts w:ascii="Marianne" w:hAnsi="Marianne" w:cs="CIDFont+F2"/>
          <w:color w:val="000000"/>
          <w:sz w:val="20"/>
          <w:szCs w:val="20"/>
          <w14:ligatures w14:val="standardContextual"/>
        </w:rPr>
        <w:t xml:space="preserve">santé humaine et de présence du vecteur, le risque d’émergence </w:t>
      </w:r>
      <w:r w:rsidR="001567A4">
        <w:rPr>
          <w:rFonts w:ascii="Marianne" w:hAnsi="Marianne" w:cs="CIDFont+F2"/>
          <w:color w:val="000000"/>
          <w:sz w:val="20"/>
          <w:szCs w:val="20"/>
          <w14:ligatures w14:val="standardContextual"/>
        </w:rPr>
        <w:t>de la leishmaniose en région.</w:t>
      </w:r>
    </w:p>
    <w:p w14:paraId="5BEDDE1B" w14:textId="77777777" w:rsidR="00FA7188" w:rsidRDefault="00FA7188" w:rsidP="008427E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1"/>
          <w:szCs w:val="21"/>
          <w14:ligatures w14:val="standardContextual"/>
        </w:rPr>
      </w:pPr>
    </w:p>
    <w:p w14:paraId="68250768" w14:textId="77777777" w:rsidR="008F3464" w:rsidRDefault="008F3464" w:rsidP="00E41917">
      <w:pPr>
        <w:tabs>
          <w:tab w:val="left" w:pos="6237"/>
        </w:tabs>
        <w:jc w:val="both"/>
        <w:rPr>
          <w:rFonts w:ascii="CIDFont+F2" w:hAnsi="CIDFont+F2" w:cs="CIDFont+F2"/>
          <w:sz w:val="21"/>
          <w:szCs w:val="21"/>
          <w14:ligatures w14:val="standardContextual"/>
        </w:rPr>
      </w:pPr>
    </w:p>
    <w:p w14:paraId="71F44AE3" w14:textId="77777777" w:rsidR="008F3464" w:rsidRDefault="008F3464" w:rsidP="00E41917">
      <w:pPr>
        <w:tabs>
          <w:tab w:val="left" w:pos="6237"/>
        </w:tabs>
        <w:jc w:val="both"/>
        <w:rPr>
          <w:rFonts w:ascii="CIDFont+F2" w:hAnsi="CIDFont+F2" w:cs="CIDFont+F2"/>
          <w:sz w:val="21"/>
          <w:szCs w:val="21"/>
          <w14:ligatures w14:val="standardContextual"/>
        </w:rPr>
      </w:pPr>
    </w:p>
    <w:p w14:paraId="43BEB573" w14:textId="4A23A0F2" w:rsidR="0052784A" w:rsidRDefault="00547D4A" w:rsidP="005278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outlineLvl w:val="0"/>
        <w:rPr>
          <w:rFonts w:ascii="Marianne" w:hAnsi="Marianne"/>
        </w:rPr>
      </w:pPr>
      <w:r>
        <w:rPr>
          <w:rFonts w:ascii="Marianne" w:hAnsi="Marianne"/>
        </w:rPr>
        <w:t xml:space="preserve">Pour plus d’informations : </w:t>
      </w:r>
    </w:p>
    <w:p w14:paraId="28DE3DC0" w14:textId="54F57489" w:rsidR="00547D4A" w:rsidRDefault="00F12C92" w:rsidP="005278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outlineLvl w:val="0"/>
        <w:rPr>
          <w:rStyle w:val="Lienhypertexte"/>
          <w:rFonts w:ascii="Marianne" w:hAnsi="Marianne"/>
          <w:sz w:val="20"/>
          <w:szCs w:val="20"/>
        </w:rPr>
      </w:pPr>
      <w:hyperlink r:id="rId10" w:history="1">
        <w:r w:rsidR="00547D4A" w:rsidRPr="00547D4A">
          <w:rPr>
            <w:rStyle w:val="Lienhypertexte"/>
            <w:rFonts w:ascii="Marianne" w:hAnsi="Marianne"/>
            <w:sz w:val="20"/>
            <w:szCs w:val="20"/>
          </w:rPr>
          <w:t>4è Plan régional sa</w:t>
        </w:r>
        <w:r w:rsidR="00547D4A" w:rsidRPr="00547D4A">
          <w:rPr>
            <w:rStyle w:val="Lienhypertexte"/>
            <w:rFonts w:ascii="Marianne" w:hAnsi="Marianne"/>
            <w:sz w:val="20"/>
            <w:szCs w:val="20"/>
          </w:rPr>
          <w:t>nté environnement de Bourgogne-Franche-Comté 2023-2027 | Agence régionale de santé Bourgogne-Franche-Comté</w:t>
        </w:r>
      </w:hyperlink>
    </w:p>
    <w:p w14:paraId="51419283" w14:textId="77777777" w:rsidR="0052531B" w:rsidRPr="00547D4A" w:rsidRDefault="0052531B" w:rsidP="005278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outlineLvl w:val="0"/>
        <w:rPr>
          <w:rFonts w:ascii="Marianne" w:hAnsi="Marianne"/>
          <w:sz w:val="20"/>
          <w:szCs w:val="20"/>
        </w:rPr>
      </w:pPr>
    </w:p>
    <w:p w14:paraId="1B2E5576" w14:textId="1D6C8AE7" w:rsidR="00547D4A" w:rsidRDefault="00F12C92" w:rsidP="005278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outlineLvl w:val="0"/>
        <w:rPr>
          <w:rStyle w:val="Lienhypertexte"/>
          <w:rFonts w:ascii="Marianne" w:hAnsi="Marianne"/>
          <w:sz w:val="20"/>
          <w:szCs w:val="20"/>
        </w:rPr>
      </w:pPr>
      <w:hyperlink r:id="rId11" w:history="1">
        <w:r w:rsidR="00547D4A" w:rsidRPr="00547D4A">
          <w:rPr>
            <w:rStyle w:val="Lienhypertexte"/>
            <w:rFonts w:ascii="Marianne" w:hAnsi="Marianne"/>
            <w:sz w:val="20"/>
            <w:szCs w:val="20"/>
          </w:rPr>
          <w:t>Recenser et prioriser les zoonoses : une nouvelle étude lancée en Bourgogne-Franche-Comté | Agence régionale de santé Bourgogne-Fra</w:t>
        </w:r>
        <w:r w:rsidR="00547D4A" w:rsidRPr="00547D4A">
          <w:rPr>
            <w:rStyle w:val="Lienhypertexte"/>
            <w:rFonts w:ascii="Marianne" w:hAnsi="Marianne"/>
            <w:sz w:val="20"/>
            <w:szCs w:val="20"/>
          </w:rPr>
          <w:t>nche-Comté</w:t>
        </w:r>
      </w:hyperlink>
    </w:p>
    <w:p w14:paraId="69B412AD" w14:textId="77777777" w:rsidR="0052531B" w:rsidRPr="00547D4A" w:rsidRDefault="0052531B" w:rsidP="005278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outlineLvl w:val="0"/>
        <w:rPr>
          <w:rFonts w:ascii="Marianne" w:hAnsi="Marianne"/>
          <w:sz w:val="20"/>
          <w:szCs w:val="20"/>
        </w:rPr>
      </w:pPr>
    </w:p>
    <w:p w14:paraId="02D2919D" w14:textId="77777777" w:rsidR="00B11523" w:rsidRDefault="00B11523" w:rsidP="001B518E">
      <w:pPr>
        <w:spacing w:after="0"/>
        <w:jc w:val="both"/>
        <w:rPr>
          <w:rFonts w:ascii="Marianne" w:hAnsi="Marianne"/>
        </w:rPr>
      </w:pPr>
    </w:p>
    <w:p w14:paraId="2DAFD0A3" w14:textId="518DEEA6" w:rsidR="001B518E" w:rsidRPr="001567A4" w:rsidRDefault="001567A4" w:rsidP="001567A4">
      <w:pPr>
        <w:jc w:val="both"/>
        <w:rPr>
          <w:rFonts w:ascii="Marianne" w:hAnsi="Marianne"/>
          <w:sz w:val="16"/>
          <w:szCs w:val="16"/>
        </w:rPr>
      </w:pPr>
      <w:r w:rsidRPr="001567A4">
        <w:rPr>
          <w:rFonts w:ascii="Marianne" w:hAnsi="Marianne"/>
          <w:sz w:val="16"/>
          <w:szCs w:val="16"/>
        </w:rPr>
        <w:t>*</w:t>
      </w:r>
      <w:r>
        <w:rPr>
          <w:rFonts w:ascii="Marianne" w:hAnsi="Marianne"/>
          <w:sz w:val="16"/>
          <w:szCs w:val="16"/>
        </w:rPr>
        <w:t xml:space="preserve"> </w:t>
      </w:r>
      <w:r w:rsidR="00B11523" w:rsidRPr="001567A4">
        <w:rPr>
          <w:rFonts w:ascii="Marianne" w:hAnsi="Marianne"/>
          <w:sz w:val="16"/>
          <w:szCs w:val="16"/>
        </w:rPr>
        <w:t>Zoonoses : P</w:t>
      </w:r>
      <w:r w:rsidR="001B518E" w:rsidRPr="001567A4">
        <w:rPr>
          <w:rFonts w:ascii="Marianne" w:hAnsi="Marianne"/>
          <w:sz w:val="16"/>
          <w:szCs w:val="16"/>
        </w:rPr>
        <w:t>athologies transmissibles naturellement entre humains et animaux vertébrés</w:t>
      </w:r>
      <w:r>
        <w:rPr>
          <w:rFonts w:ascii="Marianne" w:hAnsi="Marianne"/>
          <w:sz w:val="16"/>
          <w:szCs w:val="16"/>
        </w:rPr>
        <w:t xml:space="preserve">. </w:t>
      </w:r>
      <w:r w:rsidR="00D739CB">
        <w:rPr>
          <w:rFonts w:ascii="Marianne" w:hAnsi="Marianne"/>
          <w:sz w:val="16"/>
          <w:szCs w:val="16"/>
        </w:rPr>
        <w:t xml:space="preserve">Certaines sont </w:t>
      </w:r>
      <w:r w:rsidR="001B518E" w:rsidRPr="001567A4">
        <w:rPr>
          <w:rFonts w:ascii="Marianne" w:hAnsi="Marianne"/>
          <w:sz w:val="16"/>
          <w:szCs w:val="16"/>
        </w:rPr>
        <w:t xml:space="preserve">transmises par l’intermédiaire </w:t>
      </w:r>
      <w:r w:rsidR="00D739CB">
        <w:rPr>
          <w:rFonts w:ascii="Marianne" w:hAnsi="Marianne"/>
          <w:sz w:val="16"/>
          <w:szCs w:val="16"/>
        </w:rPr>
        <w:t>de vecteurs (</w:t>
      </w:r>
      <w:r w:rsidR="001B518E" w:rsidRPr="001567A4">
        <w:rPr>
          <w:rFonts w:ascii="Marianne" w:hAnsi="Marianne"/>
          <w:sz w:val="16"/>
          <w:szCs w:val="16"/>
        </w:rPr>
        <w:t>insectes ou tiques par exemple</w:t>
      </w:r>
      <w:r w:rsidR="00D739CB">
        <w:rPr>
          <w:rFonts w:ascii="Marianne" w:hAnsi="Marianne"/>
          <w:sz w:val="16"/>
          <w:szCs w:val="16"/>
        </w:rPr>
        <w:t>)</w:t>
      </w:r>
      <w:r w:rsidR="001B518E" w:rsidRPr="001567A4">
        <w:rPr>
          <w:rFonts w:ascii="Marianne" w:hAnsi="Marianne"/>
          <w:sz w:val="16"/>
          <w:szCs w:val="16"/>
        </w:rPr>
        <w:t>, qui se nourrissent de sang</w:t>
      </w:r>
      <w:r w:rsidR="00B11523" w:rsidRPr="001567A4">
        <w:rPr>
          <w:rFonts w:ascii="Marianne" w:hAnsi="Marianne"/>
          <w:sz w:val="16"/>
          <w:szCs w:val="16"/>
        </w:rPr>
        <w:t>.</w:t>
      </w:r>
    </w:p>
    <w:p w14:paraId="01BCB3C5" w14:textId="77777777" w:rsidR="0052784A" w:rsidRPr="001567A4" w:rsidRDefault="0052784A" w:rsidP="0052784A">
      <w:pPr>
        <w:jc w:val="both"/>
        <w:outlineLvl w:val="0"/>
        <w:rPr>
          <w:rFonts w:ascii="Marianne" w:hAnsi="Marianne"/>
          <w:sz w:val="16"/>
          <w:szCs w:val="16"/>
        </w:rPr>
      </w:pPr>
    </w:p>
    <w:p w14:paraId="3F494A9B" w14:textId="77777777" w:rsidR="0052784A" w:rsidRPr="00770643" w:rsidRDefault="0052784A" w:rsidP="0052784A">
      <w:pPr>
        <w:pStyle w:val="Chap"/>
        <w:jc w:val="both"/>
        <w:rPr>
          <w:color w:val="0563C1" w:themeColor="hyperlink"/>
          <w:szCs w:val="20"/>
          <w:u w:val="single"/>
        </w:rPr>
      </w:pPr>
    </w:p>
    <w:p w14:paraId="5FA0CEDE" w14:textId="77777777" w:rsidR="00910B35" w:rsidRDefault="00910B35"/>
    <w:sectPr w:rsidR="00910B35" w:rsidSect="0052784A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2B6ED" w14:textId="77777777" w:rsidR="00BF2189" w:rsidRDefault="00BF2189">
      <w:pPr>
        <w:spacing w:after="0" w:line="240" w:lineRule="auto"/>
      </w:pPr>
      <w:r>
        <w:separator/>
      </w:r>
    </w:p>
  </w:endnote>
  <w:endnote w:type="continuationSeparator" w:id="0">
    <w:p w14:paraId="399F3BCC" w14:textId="77777777" w:rsidR="00BF2189" w:rsidRDefault="00BF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rianne Medium">
    <w:altName w:val="Calibri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FB8C6" w14:textId="77777777" w:rsidR="00547D4A" w:rsidRPr="007179A6" w:rsidRDefault="00547D4A" w:rsidP="007179A6">
    <w:pPr>
      <w:pStyle w:val="Contacts"/>
      <w:rPr>
        <w:b/>
      </w:rPr>
    </w:pPr>
    <w:r w:rsidRPr="007179A6">
      <w:rPr>
        <w:b/>
      </w:rPr>
      <w:t>Contact presse</w:t>
    </w:r>
  </w:p>
  <w:p w14:paraId="37D08003" w14:textId="77777777" w:rsidR="00547D4A" w:rsidRPr="006145D1" w:rsidRDefault="00547D4A" w:rsidP="007179A6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Lauranne Cournault</w:t>
    </w:r>
  </w:p>
  <w:p w14:paraId="54CBC523" w14:textId="77777777" w:rsidR="00547D4A" w:rsidRPr="006145D1" w:rsidRDefault="00547D4A" w:rsidP="007179A6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03 80 41 99 94</w:t>
    </w:r>
  </w:p>
  <w:p w14:paraId="2856A596" w14:textId="77777777" w:rsidR="00547D4A" w:rsidRPr="006145D1" w:rsidRDefault="00547D4A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1" w:history="1">
      <w:r w:rsidRPr="006145D1">
        <w:rPr>
          <w:rStyle w:val="Lienhypertexte"/>
          <w:rFonts w:ascii="Marianne" w:hAnsi="Marianne"/>
          <w:sz w:val="14"/>
          <w:szCs w:val="16"/>
        </w:rPr>
        <w:t>lauranne.cournault@ars.sante.fr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5E7D9" w14:textId="77777777" w:rsidR="00BF2189" w:rsidRDefault="00BF2189">
      <w:pPr>
        <w:spacing w:after="0" w:line="240" w:lineRule="auto"/>
      </w:pPr>
      <w:r>
        <w:separator/>
      </w:r>
    </w:p>
  </w:footnote>
  <w:footnote w:type="continuationSeparator" w:id="0">
    <w:p w14:paraId="66B16BF4" w14:textId="77777777" w:rsidR="00BF2189" w:rsidRDefault="00BF2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0056F" w14:textId="77777777" w:rsidR="00547D4A" w:rsidRPr="006145D1" w:rsidRDefault="00547D4A" w:rsidP="006410E9">
    <w:pPr>
      <w:pStyle w:val="En-tte"/>
      <w:jc w:val="center"/>
      <w:rPr>
        <w:rFonts w:ascii="Marianne" w:hAnsi="Marianne"/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9729" w14:textId="77777777" w:rsidR="00547D4A" w:rsidRDefault="00547D4A">
    <w:pPr>
      <w:pStyle w:val="En-tte"/>
    </w:pPr>
    <w:r w:rsidRPr="006145D1">
      <w:rPr>
        <w:rStyle w:val="Accentuationlgre"/>
        <w:rFonts w:ascii="Marianne" w:hAnsi="Marianne"/>
        <w:noProof/>
        <w:sz w:val="14"/>
        <w:lang w:eastAsia="fr-FR"/>
      </w:rPr>
      <w:drawing>
        <wp:anchor distT="0" distB="0" distL="114300" distR="114300" simplePos="0" relativeHeight="251659264" behindDoc="0" locked="0" layoutInCell="1" allowOverlap="1" wp14:anchorId="56C04725" wp14:editId="29763B4C">
          <wp:simplePos x="0" y="0"/>
          <wp:positionH relativeFrom="margin">
            <wp:align>center</wp:align>
          </wp:positionH>
          <wp:positionV relativeFrom="paragraph">
            <wp:posOffset>-191135</wp:posOffset>
          </wp:positionV>
          <wp:extent cx="6980268" cy="1361440"/>
          <wp:effectExtent l="0" t="0" r="0" b="0"/>
          <wp:wrapNone/>
          <wp:docPr id="1" name="Image 1" descr="Logo République Française : Liberté égalité fraternité&#10;Logo Agence Régionale de Santé Bourgogne-Franche-Comté" title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tainturier\AppData\Local\Microsoft\Windows\INetCache\Content.Word\LOGO ENTETE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0268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1B2E"/>
    <w:multiLevelType w:val="hybridMultilevel"/>
    <w:tmpl w:val="0B6EF852"/>
    <w:lvl w:ilvl="0" w:tplc="DF58B924">
      <w:start w:val="7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82E2E"/>
    <w:multiLevelType w:val="hybridMultilevel"/>
    <w:tmpl w:val="9C8C29C4"/>
    <w:lvl w:ilvl="0" w:tplc="D1B6D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B6C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360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F2B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C84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168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B62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CEB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5C6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4F44C1"/>
    <w:multiLevelType w:val="hybridMultilevel"/>
    <w:tmpl w:val="B88676DA"/>
    <w:lvl w:ilvl="0" w:tplc="0186E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804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66B8F8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F88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542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B40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96E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62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98B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154877"/>
    <w:multiLevelType w:val="hybridMultilevel"/>
    <w:tmpl w:val="1694B30E"/>
    <w:lvl w:ilvl="0" w:tplc="F1201536">
      <w:numFmt w:val="bullet"/>
      <w:lvlText w:val="-"/>
      <w:lvlJc w:val="left"/>
      <w:pPr>
        <w:ind w:left="720" w:hanging="360"/>
      </w:pPr>
      <w:rPr>
        <w:rFonts w:ascii="Marianne" w:eastAsiaTheme="minorHAnsi" w:hAnsi="Marianne" w:cs="CIDFont+F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26B2B"/>
    <w:multiLevelType w:val="hybridMultilevel"/>
    <w:tmpl w:val="62FCFD30"/>
    <w:lvl w:ilvl="0" w:tplc="B42A2A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E2D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466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C10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9E5E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9443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AC90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C84C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E83C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55F0B"/>
    <w:multiLevelType w:val="hybridMultilevel"/>
    <w:tmpl w:val="0170636C"/>
    <w:lvl w:ilvl="0" w:tplc="85220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2CE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B6B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7C1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0CC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D85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4A5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C43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1A9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C300C7"/>
    <w:multiLevelType w:val="hybridMultilevel"/>
    <w:tmpl w:val="100857AA"/>
    <w:lvl w:ilvl="0" w:tplc="9D7E6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363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E6C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944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88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A25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E45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A60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C2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FE306CD"/>
    <w:multiLevelType w:val="hybridMultilevel"/>
    <w:tmpl w:val="14C2DA9A"/>
    <w:lvl w:ilvl="0" w:tplc="C12EA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E45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088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D42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248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269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3C8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C5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962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83539416">
    <w:abstractNumId w:val="5"/>
  </w:num>
  <w:num w:numId="2" w16cid:durableId="224486884">
    <w:abstractNumId w:val="1"/>
  </w:num>
  <w:num w:numId="3" w16cid:durableId="1075128541">
    <w:abstractNumId w:val="7"/>
  </w:num>
  <w:num w:numId="4" w16cid:durableId="1110055322">
    <w:abstractNumId w:val="6"/>
  </w:num>
  <w:num w:numId="5" w16cid:durableId="761528424">
    <w:abstractNumId w:val="2"/>
  </w:num>
  <w:num w:numId="6" w16cid:durableId="1750617108">
    <w:abstractNumId w:val="0"/>
  </w:num>
  <w:num w:numId="7" w16cid:durableId="1387298676">
    <w:abstractNumId w:val="4"/>
  </w:num>
  <w:num w:numId="8" w16cid:durableId="434832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4A"/>
    <w:rsid w:val="0000469B"/>
    <w:rsid w:val="00135C91"/>
    <w:rsid w:val="001567A4"/>
    <w:rsid w:val="001775AD"/>
    <w:rsid w:val="001B518E"/>
    <w:rsid w:val="001B5E6B"/>
    <w:rsid w:val="0026734C"/>
    <w:rsid w:val="002F6B39"/>
    <w:rsid w:val="00474474"/>
    <w:rsid w:val="0052531B"/>
    <w:rsid w:val="0052784A"/>
    <w:rsid w:val="00547D4A"/>
    <w:rsid w:val="00553346"/>
    <w:rsid w:val="00562638"/>
    <w:rsid w:val="005B1F78"/>
    <w:rsid w:val="005B44F1"/>
    <w:rsid w:val="005B67A5"/>
    <w:rsid w:val="007A0F95"/>
    <w:rsid w:val="008359D6"/>
    <w:rsid w:val="008427E9"/>
    <w:rsid w:val="00895CEA"/>
    <w:rsid w:val="008F3464"/>
    <w:rsid w:val="00910B35"/>
    <w:rsid w:val="009D0531"/>
    <w:rsid w:val="009D3B2E"/>
    <w:rsid w:val="00A463D5"/>
    <w:rsid w:val="00A831C5"/>
    <w:rsid w:val="00A97281"/>
    <w:rsid w:val="00B11523"/>
    <w:rsid w:val="00B57D59"/>
    <w:rsid w:val="00BF2189"/>
    <w:rsid w:val="00C41F7B"/>
    <w:rsid w:val="00C64007"/>
    <w:rsid w:val="00D739CB"/>
    <w:rsid w:val="00D9006B"/>
    <w:rsid w:val="00DE37E0"/>
    <w:rsid w:val="00E41917"/>
    <w:rsid w:val="00F12C92"/>
    <w:rsid w:val="00FA7188"/>
    <w:rsid w:val="00FB0B6C"/>
    <w:rsid w:val="00FB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5EC6"/>
  <w15:chartTrackingRefBased/>
  <w15:docId w15:val="{4B867501-926C-401E-8BAE-8FE0326D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2784A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7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84A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527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84A"/>
    <w:rPr>
      <w:kern w:val="0"/>
      <w14:ligatures w14:val="none"/>
    </w:rPr>
  </w:style>
  <w:style w:type="character" w:styleId="Accentuationlgre">
    <w:name w:val="Subtle Emphasis"/>
    <w:basedOn w:val="Policepardfaut"/>
    <w:uiPriority w:val="19"/>
    <w:rsid w:val="0052784A"/>
    <w:rPr>
      <w:i/>
      <w:iCs/>
      <w:color w:val="404040" w:themeColor="text1" w:themeTint="BF"/>
    </w:rPr>
  </w:style>
  <w:style w:type="paragraph" w:customStyle="1" w:styleId="TITRE1">
    <w:name w:val="TITRE1"/>
    <w:basedOn w:val="Normal"/>
    <w:link w:val="TITRE1Car"/>
    <w:qFormat/>
    <w:rsid w:val="0052784A"/>
    <w:pPr>
      <w:jc w:val="center"/>
    </w:pPr>
    <w:rPr>
      <w:rFonts w:ascii="Marianne" w:hAnsi="Marianne"/>
      <w:b/>
      <w:sz w:val="24"/>
      <w:szCs w:val="24"/>
    </w:rPr>
  </w:style>
  <w:style w:type="paragraph" w:customStyle="1" w:styleId="DateCP">
    <w:name w:val="Date CP"/>
    <w:basedOn w:val="TITRE1"/>
    <w:link w:val="DateCPCar"/>
    <w:qFormat/>
    <w:rsid w:val="0052784A"/>
    <w:pPr>
      <w:jc w:val="right"/>
    </w:pPr>
    <w:rPr>
      <w:b w:val="0"/>
      <w:sz w:val="16"/>
    </w:rPr>
  </w:style>
  <w:style w:type="character" w:customStyle="1" w:styleId="TITRE1Car">
    <w:name w:val="TITRE1 Car"/>
    <w:basedOn w:val="Policepardfaut"/>
    <w:link w:val="TITRE1"/>
    <w:rsid w:val="0052784A"/>
    <w:rPr>
      <w:rFonts w:ascii="Marianne" w:hAnsi="Marianne"/>
      <w:b/>
      <w:kern w:val="0"/>
      <w:sz w:val="24"/>
      <w:szCs w:val="24"/>
      <w14:ligatures w14:val="none"/>
    </w:rPr>
  </w:style>
  <w:style w:type="paragraph" w:customStyle="1" w:styleId="TITRE2">
    <w:name w:val="TITRE2"/>
    <w:basedOn w:val="DateCP"/>
    <w:link w:val="TITRE2Car"/>
    <w:qFormat/>
    <w:rsid w:val="0052784A"/>
    <w:pPr>
      <w:spacing w:after="0"/>
      <w:jc w:val="left"/>
    </w:pPr>
    <w:rPr>
      <w:b/>
      <w:sz w:val="24"/>
    </w:rPr>
  </w:style>
  <w:style w:type="character" w:customStyle="1" w:styleId="DateCPCar">
    <w:name w:val="Date CP Car"/>
    <w:basedOn w:val="TITRE1Car"/>
    <w:link w:val="DateCP"/>
    <w:rsid w:val="0052784A"/>
    <w:rPr>
      <w:rFonts w:ascii="Marianne" w:hAnsi="Marianne"/>
      <w:b w:val="0"/>
      <w:kern w:val="0"/>
      <w:sz w:val="16"/>
      <w:szCs w:val="24"/>
      <w14:ligatures w14:val="none"/>
    </w:rPr>
  </w:style>
  <w:style w:type="character" w:customStyle="1" w:styleId="TITRE2Car">
    <w:name w:val="TITRE2 Car"/>
    <w:basedOn w:val="DateCPCar"/>
    <w:link w:val="TITRE2"/>
    <w:rsid w:val="0052784A"/>
    <w:rPr>
      <w:rFonts w:ascii="Marianne" w:hAnsi="Marianne"/>
      <w:b/>
      <w:kern w:val="0"/>
      <w:sz w:val="24"/>
      <w:szCs w:val="24"/>
      <w14:ligatures w14:val="none"/>
    </w:rPr>
  </w:style>
  <w:style w:type="paragraph" w:customStyle="1" w:styleId="Chap">
    <w:name w:val="Chapô"/>
    <w:basedOn w:val="Normal"/>
    <w:link w:val="ChapCar"/>
    <w:qFormat/>
    <w:rsid w:val="0052784A"/>
    <w:pPr>
      <w:spacing w:after="0"/>
    </w:pPr>
    <w:rPr>
      <w:rFonts w:ascii="Marianne" w:hAnsi="Marianne"/>
      <w:b/>
      <w:sz w:val="20"/>
      <w:szCs w:val="32"/>
    </w:rPr>
  </w:style>
  <w:style w:type="character" w:customStyle="1" w:styleId="ChapCar">
    <w:name w:val="Chapô Car"/>
    <w:basedOn w:val="Policepardfaut"/>
    <w:link w:val="Chap"/>
    <w:rsid w:val="0052784A"/>
    <w:rPr>
      <w:rFonts w:ascii="Marianne" w:hAnsi="Marianne"/>
      <w:b/>
      <w:kern w:val="0"/>
      <w:sz w:val="20"/>
      <w:szCs w:val="32"/>
      <w14:ligatures w14:val="none"/>
    </w:rPr>
  </w:style>
  <w:style w:type="character" w:styleId="Lienhypertexte">
    <w:name w:val="Hyperlink"/>
    <w:basedOn w:val="Policepardfaut"/>
    <w:uiPriority w:val="99"/>
    <w:unhideWhenUsed/>
    <w:rsid w:val="0052784A"/>
    <w:rPr>
      <w:color w:val="0563C1" w:themeColor="hyperlink"/>
      <w:u w:val="single"/>
    </w:rPr>
  </w:style>
  <w:style w:type="paragraph" w:customStyle="1" w:styleId="Contacts">
    <w:name w:val="Contacts"/>
    <w:basedOn w:val="Pieddepage"/>
    <w:link w:val="ContactsCar"/>
    <w:qFormat/>
    <w:rsid w:val="0052784A"/>
    <w:rPr>
      <w:rFonts w:ascii="Marianne" w:hAnsi="Marianne"/>
      <w:sz w:val="14"/>
      <w:szCs w:val="16"/>
    </w:rPr>
  </w:style>
  <w:style w:type="character" w:customStyle="1" w:styleId="ContactsCar">
    <w:name w:val="Contacts Car"/>
    <w:basedOn w:val="PieddepageCar"/>
    <w:link w:val="Contacts"/>
    <w:rsid w:val="0052784A"/>
    <w:rPr>
      <w:rFonts w:ascii="Marianne" w:hAnsi="Marianne"/>
      <w:kern w:val="0"/>
      <w:sz w:val="14"/>
      <w:szCs w:val="16"/>
      <w14:ligatures w14:val="none"/>
    </w:rPr>
  </w:style>
  <w:style w:type="paragraph" w:styleId="Paragraphedeliste">
    <w:name w:val="List Paragraph"/>
    <w:basedOn w:val="Normal"/>
    <w:uiPriority w:val="34"/>
    <w:qFormat/>
    <w:rsid w:val="00FB4D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474474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D3B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D3B2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D3B2E"/>
    <w:rPr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3B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3B2E"/>
    <w:rPr>
      <w:b/>
      <w:bCs/>
      <w:kern w:val="0"/>
      <w:sz w:val="20"/>
      <w:szCs w:val="20"/>
      <w14:ligatures w14:val="none"/>
    </w:rPr>
  </w:style>
  <w:style w:type="paragraph" w:styleId="Rvision">
    <w:name w:val="Revision"/>
    <w:hidden/>
    <w:uiPriority w:val="99"/>
    <w:semiHidden/>
    <w:rsid w:val="009D3B2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9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32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542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34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4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3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8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62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2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591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779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154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ourgogne-franche-comte.ars.sante.fr/recenser-et-prioriser-les-zoonoses-une-nouvelle-etude-lancee-en-bourgogne-franche-comt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bourgogne-franche-comte.ars.sante.fr/prse4-bfc-2023-202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uranne.cournault@ars.sante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700</Words>
  <Characters>3852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Ministeres Sociaux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BIERRY, Lou (ARS-BFC/BFC/DG)</dc:creator>
  <cp:keywords/>
  <dc:description/>
  <cp:lastModifiedBy>COURNAULT, Lauranne (ARS-BFC/BFC/DCPT)</cp:lastModifiedBy>
  <cp:revision>3</cp:revision>
  <dcterms:created xsi:type="dcterms:W3CDTF">2025-02-05T09:19:00Z</dcterms:created>
  <dcterms:modified xsi:type="dcterms:W3CDTF">2025-02-06T14:11:00Z</dcterms:modified>
</cp:coreProperties>
</file>